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1A" w:rsidRDefault="00E44849">
      <w:pPr>
        <w:widowControl w:val="0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11</w:t>
      </w:r>
    </w:p>
    <w:p w:rsidR="007E251A" w:rsidRDefault="00E44849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внеочередной конференции членов жилищно-строительного кооператива «Университетский городок КФУ»</w:t>
      </w:r>
    </w:p>
    <w:p w:rsidR="007E251A" w:rsidRDefault="007E25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E4484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«03» марта 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7E251A" w:rsidRDefault="007E251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Регистрация участников начата в 17:30, закончена в 18:12</w:t>
      </w:r>
    </w:p>
    <w:p w:rsidR="007E251A" w:rsidRDefault="007E25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начала конференции: 18 часов 12 минут.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окончания конференции: 19 часов 47 минут.</w:t>
      </w:r>
    </w:p>
    <w:p w:rsidR="007E251A" w:rsidRDefault="007E25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конференции: г. Казань, ул. Кремлевская, д. 35 (</w:t>
      </w:r>
      <w:r>
        <w:rPr>
          <w:rFonts w:ascii="Times New Roman" w:hAnsi="Times New Roman" w:cs="Times New Roman"/>
          <w:sz w:val="28"/>
          <w:szCs w:val="28"/>
          <w:lang w:val="tt-RU"/>
        </w:rPr>
        <w:t>учебный корпус №14</w:t>
      </w:r>
      <w:r>
        <w:rPr>
          <w:rFonts w:ascii="Times New Roman" w:hAnsi="Times New Roman" w:cs="Times New Roman"/>
          <w:sz w:val="28"/>
          <w:szCs w:val="28"/>
        </w:rPr>
        <w:t xml:space="preserve"> Казанского федерального университета), </w:t>
      </w:r>
      <w:r>
        <w:rPr>
          <w:rFonts w:ascii="Times New Roman" w:hAnsi="Times New Roman" w:cs="Times New Roman"/>
          <w:sz w:val="28"/>
          <w:szCs w:val="28"/>
          <w:lang w:val="tt-RU"/>
        </w:rPr>
        <w:t>216 аудитория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1A" w:rsidRDefault="007E25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зарегистрировалось 7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лен </w:t>
      </w:r>
      <w:r>
        <w:rPr>
          <w:rFonts w:ascii="Times New Roman" w:hAnsi="Times New Roman" w:cs="Times New Roman"/>
          <w:sz w:val="28"/>
          <w:szCs w:val="28"/>
        </w:rPr>
        <w:t>ЖСК</w:t>
      </w:r>
      <w:r>
        <w:rPr>
          <w:rFonts w:ascii="Times New Roman" w:hAnsi="Times New Roman" w:cs="Times New Roman"/>
          <w:sz w:val="28"/>
          <w:szCs w:val="28"/>
        </w:rPr>
        <w:t>, из которых</w:t>
      </w:r>
      <w:r>
        <w:rPr>
          <w:rFonts w:ascii="Times New Roman" w:hAnsi="Times New Roman" w:cs="Times New Roman"/>
          <w:sz w:val="28"/>
          <w:szCs w:val="28"/>
        </w:rPr>
        <w:t xml:space="preserve"> 3 члена ЖСК действовали через представителей на основании доверенностей.</w:t>
      </w:r>
    </w:p>
    <w:p w:rsidR="007E251A" w:rsidRDefault="007E25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члены Правления ЖСК «Университетский городок КФУ»: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Аухатович</w:t>
      </w:r>
      <w:proofErr w:type="spellEnd"/>
    </w:p>
    <w:p w:rsidR="007E251A" w:rsidRDefault="007E25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E44849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  предложением избрания пред</w:t>
      </w:r>
      <w:r>
        <w:rPr>
          <w:rFonts w:ascii="Times New Roman" w:hAnsi="Times New Roman" w:cs="Times New Roman"/>
          <w:sz w:val="28"/>
          <w:szCs w:val="28"/>
        </w:rPr>
        <w:t xml:space="preserve">седателя конференции, секретаря конференции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проводящего подсчет голосов участников конференции слушали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Правления ЖСК С.И. Петрова. Председателем конференции предложено избрать председателя Правления ЖСК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секретарем — члена Правл</w:t>
      </w:r>
      <w:r>
        <w:rPr>
          <w:rFonts w:ascii="Times New Roman" w:hAnsi="Times New Roman" w:cs="Times New Roman"/>
          <w:sz w:val="28"/>
          <w:szCs w:val="28"/>
        </w:rPr>
        <w:t xml:space="preserve">ения ЖСК Р.А. Хасанова, лицом, проводящим подсчет голосов — члена 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Мэлисовича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51A" w:rsidRDefault="007E25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7E251A" w:rsidRDefault="007E25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E44849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избрать председателем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Правления ЖСК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секретарем конференции - члена Правления ЖСК Р.А. Хасанова, лицом, проводящим подсчет голосов участников конференции —  члена ЖСК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251A" w:rsidRDefault="007E25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E251A" w:rsidRDefault="00E44849">
      <w:pPr>
        <w:pStyle w:val="fr-tag"/>
        <w:jc w:val="both"/>
      </w:pPr>
      <w:r>
        <w:rPr>
          <w:sz w:val="28"/>
          <w:szCs w:val="28"/>
        </w:rPr>
        <w:t>1. Отчёт о сборе паевых взносов членов ЖСК.</w:t>
      </w:r>
    </w:p>
    <w:p w:rsidR="007E251A" w:rsidRDefault="00E44849">
      <w:pPr>
        <w:pStyle w:val="fr-tag"/>
        <w:jc w:val="both"/>
      </w:pPr>
      <w:r>
        <w:rPr>
          <w:sz w:val="28"/>
          <w:szCs w:val="28"/>
        </w:rPr>
        <w:lastRenderedPageBreak/>
        <w:t xml:space="preserve">2. Об </w:t>
      </w:r>
      <w:r>
        <w:rPr>
          <w:sz w:val="28"/>
          <w:szCs w:val="28"/>
        </w:rPr>
        <w:t>утверждении решения о добровольном выходе из членов ЖСК «Университетский городок КФУ» лиц, подавших соответствующие заявления.</w:t>
      </w:r>
    </w:p>
    <w:p w:rsidR="007E251A" w:rsidRDefault="00E44849">
      <w:pPr>
        <w:pStyle w:val="fr-tag"/>
        <w:jc w:val="both"/>
      </w:pPr>
      <w:r>
        <w:rPr>
          <w:sz w:val="28"/>
          <w:szCs w:val="28"/>
        </w:rPr>
        <w:t>3. О назначении организации для осуществления аудиторской проверки ЖСК «Университетский городок КФУ».</w:t>
      </w:r>
    </w:p>
    <w:p w:rsidR="007E251A" w:rsidRDefault="00E44849">
      <w:pPr>
        <w:pStyle w:val="fr-tag"/>
        <w:jc w:val="both"/>
      </w:pPr>
      <w:r>
        <w:rPr>
          <w:sz w:val="28"/>
          <w:szCs w:val="28"/>
        </w:rPr>
        <w:t xml:space="preserve">4. </w:t>
      </w:r>
      <w:bookmarkStart w:id="1" w:name="__DdeLink__4115_572370851"/>
      <w:r>
        <w:rPr>
          <w:sz w:val="28"/>
          <w:szCs w:val="28"/>
        </w:rPr>
        <w:t>О</w:t>
      </w:r>
      <w:bookmarkEnd w:id="1"/>
      <w:r>
        <w:rPr>
          <w:sz w:val="28"/>
          <w:szCs w:val="28"/>
        </w:rPr>
        <w:t xml:space="preserve"> внесении изменений в п</w:t>
      </w:r>
      <w:r>
        <w:rPr>
          <w:sz w:val="28"/>
          <w:szCs w:val="28"/>
        </w:rPr>
        <w:t>роект планировки ЖСК «Университетский городок КФУ».</w:t>
      </w:r>
    </w:p>
    <w:p w:rsidR="007E251A" w:rsidRDefault="007E251A">
      <w:pPr>
        <w:pStyle w:val="fr-tag"/>
        <w:jc w:val="both"/>
        <w:rPr>
          <w:sz w:val="28"/>
          <w:szCs w:val="28"/>
        </w:rPr>
      </w:pPr>
    </w:p>
    <w:p w:rsidR="007E251A" w:rsidRDefault="00E44849">
      <w:pPr>
        <w:pStyle w:val="fr-tag"/>
        <w:jc w:val="both"/>
      </w:pPr>
      <w:r>
        <w:rPr>
          <w:sz w:val="28"/>
          <w:szCs w:val="28"/>
        </w:rPr>
        <w:t>1. По первому вопросу: «Отчёт о сборе паевых взносов членов ЖСК».</w:t>
      </w:r>
    </w:p>
    <w:p w:rsidR="007E251A" w:rsidRDefault="00E44849">
      <w:pPr>
        <w:pStyle w:val="fr-tag"/>
        <w:jc w:val="both"/>
      </w:pP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Ходжиев</w:t>
      </w:r>
      <w:proofErr w:type="spellEnd"/>
      <w:r>
        <w:rPr>
          <w:sz w:val="28"/>
          <w:szCs w:val="28"/>
        </w:rPr>
        <w:t xml:space="preserve"> сообщил о том, что на 2 марта текущего года из 126 действующих членов ЖСК «Университетский городок КФУ», полностью второй па</w:t>
      </w:r>
      <w:r>
        <w:rPr>
          <w:sz w:val="28"/>
          <w:szCs w:val="28"/>
        </w:rPr>
        <w:t>евой взнос в размере 30% от общей стоимости всего пая, внесли 77 членов ЖСК. Совокупная сумма паевых взносов таких лиц составила 50% от общей стоимости всего паевого взноса.</w:t>
      </w:r>
    </w:p>
    <w:p w:rsidR="007E251A" w:rsidRDefault="00E44849">
      <w:pPr>
        <w:pStyle w:val="fr-tag"/>
        <w:jc w:val="both"/>
      </w:pPr>
      <w:r>
        <w:rPr>
          <w:sz w:val="28"/>
          <w:szCs w:val="28"/>
        </w:rPr>
        <w:t xml:space="preserve">Количество членов ЖСК, совокупная сумма паевых взносов которых составила от 40 до </w:t>
      </w:r>
      <w:r>
        <w:rPr>
          <w:sz w:val="28"/>
          <w:szCs w:val="28"/>
        </w:rPr>
        <w:t>50% от общей стоимости всего паевого взноса, составляет 10 человек. Количество членов ЖСК,  совокупная сумма паевых взносов которых составила от 20 до 40% от общей стоимости всего паевого взноса, составляет 39 человек.</w:t>
      </w:r>
    </w:p>
    <w:p w:rsidR="007E251A" w:rsidRDefault="00E44849">
      <w:pPr>
        <w:pStyle w:val="fr-tag"/>
        <w:jc w:val="both"/>
      </w:pPr>
      <w:r>
        <w:rPr>
          <w:sz w:val="28"/>
          <w:szCs w:val="28"/>
        </w:rPr>
        <w:t xml:space="preserve">Общий объём всех паевых взносов </w:t>
      </w:r>
      <w:r>
        <w:rPr>
          <w:sz w:val="28"/>
          <w:szCs w:val="28"/>
        </w:rPr>
        <w:t xml:space="preserve">составляет 181 810 899,80 руб. В процентном соотношении ЖСК на сегодняшний день собрал 40,9%, а должен был собрать 50%, что составило бы 222 112 800 руб.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сумма неполученных паевых взносов составляет 40 301 901 руб.</w:t>
      </w:r>
    </w:p>
    <w:p w:rsidR="007E251A" w:rsidRDefault="00E44849">
      <w:pPr>
        <w:pStyle w:val="fr-tag"/>
        <w:jc w:val="both"/>
      </w:pPr>
      <w:r>
        <w:rPr>
          <w:sz w:val="28"/>
          <w:szCs w:val="28"/>
        </w:rPr>
        <w:t xml:space="preserve">Далее А.Р. </w:t>
      </w:r>
      <w:proofErr w:type="spellStart"/>
      <w:r>
        <w:rPr>
          <w:sz w:val="28"/>
          <w:szCs w:val="28"/>
        </w:rPr>
        <w:t>Ходжиев</w:t>
      </w:r>
      <w:proofErr w:type="spellEnd"/>
      <w:r>
        <w:rPr>
          <w:sz w:val="28"/>
          <w:szCs w:val="28"/>
        </w:rPr>
        <w:t xml:space="preserve"> сообщил </w:t>
      </w:r>
      <w:r>
        <w:rPr>
          <w:sz w:val="28"/>
          <w:szCs w:val="28"/>
        </w:rPr>
        <w:t xml:space="preserve">о том, что правлением ЖСК принято решение о  начислении на неоплаченную или недоплаченную сумму паевого взноса и взыскании с соответствующих лиц пени согласно п. 59 Устава ЖСК с 10 марта 2016 года. </w:t>
      </w:r>
    </w:p>
    <w:p w:rsidR="007E251A" w:rsidRDefault="00E44849">
      <w:pPr>
        <w:pStyle w:val="fr-tag"/>
        <w:jc w:val="both"/>
      </w:pPr>
      <w:r>
        <w:rPr>
          <w:sz w:val="28"/>
          <w:szCs w:val="28"/>
        </w:rPr>
        <w:t xml:space="preserve">Затем член ЖСК Р.Р. </w:t>
      </w:r>
      <w:proofErr w:type="spellStart"/>
      <w:r>
        <w:rPr>
          <w:sz w:val="28"/>
          <w:szCs w:val="28"/>
        </w:rPr>
        <w:t>Амиров</w:t>
      </w:r>
      <w:proofErr w:type="spellEnd"/>
      <w:r>
        <w:rPr>
          <w:sz w:val="28"/>
          <w:szCs w:val="28"/>
        </w:rPr>
        <w:t xml:space="preserve"> выступил с предложением внести</w:t>
      </w:r>
      <w:r>
        <w:rPr>
          <w:sz w:val="28"/>
          <w:szCs w:val="28"/>
        </w:rPr>
        <w:t xml:space="preserve"> в Регламент выбора земельных участков изменения, которые распределяли бы очередность выбора земельного участка с учетом времени внесения первого и второго паевых взносов, а время внесения третьего и четвёртого паевых взносов учитывалось бы при очередности</w:t>
      </w:r>
      <w:r>
        <w:rPr>
          <w:sz w:val="28"/>
          <w:szCs w:val="28"/>
        </w:rPr>
        <w:t xml:space="preserve"> строительства жилого дома. Член ЖСК М.Д. </w:t>
      </w:r>
      <w:proofErr w:type="spellStart"/>
      <w:r>
        <w:rPr>
          <w:sz w:val="28"/>
          <w:szCs w:val="28"/>
        </w:rPr>
        <w:t>Миссаров</w:t>
      </w:r>
      <w:proofErr w:type="spellEnd"/>
      <w:r>
        <w:rPr>
          <w:sz w:val="28"/>
          <w:szCs w:val="28"/>
        </w:rPr>
        <w:t xml:space="preserve"> выступил против изменения Регламента выбора земельных участков, заявив, что «закон обратной силы иметь не должен» и выбор земельного участка должен осуществляться с учетом времени внесения первого паевого </w:t>
      </w:r>
      <w:r>
        <w:rPr>
          <w:sz w:val="28"/>
          <w:szCs w:val="28"/>
        </w:rPr>
        <w:t xml:space="preserve">взноса, что изначально и было установлено в Регламенте. А.А. </w:t>
      </w:r>
      <w:proofErr w:type="spellStart"/>
      <w:r>
        <w:rPr>
          <w:sz w:val="28"/>
          <w:szCs w:val="28"/>
        </w:rPr>
        <w:t>Аюпов</w:t>
      </w:r>
      <w:proofErr w:type="spellEnd"/>
      <w:r>
        <w:rPr>
          <w:sz w:val="28"/>
          <w:szCs w:val="28"/>
        </w:rPr>
        <w:t xml:space="preserve"> предложил начислять и взыскивать пени с неуплаченных сумм паевых взносов до времени уплаты третьего паевого взноса, а потом уже ставить вопрос об исключении соответствующих членов ЖСК.</w:t>
      </w:r>
    </w:p>
    <w:p w:rsidR="007E251A" w:rsidRDefault="00E44849">
      <w:pPr>
        <w:pStyle w:val="fr-tag"/>
        <w:jc w:val="both"/>
      </w:pPr>
      <w:r>
        <w:rPr>
          <w:sz w:val="28"/>
          <w:szCs w:val="28"/>
        </w:rPr>
        <w:lastRenderedPageBreak/>
        <w:t>2. П</w:t>
      </w:r>
      <w:r>
        <w:rPr>
          <w:sz w:val="28"/>
          <w:szCs w:val="28"/>
        </w:rPr>
        <w:t>о второму вопросу: «Об утверждении решения о добровольном выходе из членов ЖСК «Университетский городок КФУ» лиц, подавших соответствующие заявления».</w:t>
      </w:r>
    </w:p>
    <w:p w:rsidR="007E251A" w:rsidRDefault="00E4484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о поступлении в правление ЖСК «Университетский городок КФУ» письменных заявлений от </w:t>
      </w:r>
      <w:r>
        <w:rPr>
          <w:rFonts w:ascii="Times New Roman" w:hAnsi="Times New Roman" w:cs="Times New Roman"/>
          <w:sz w:val="28"/>
          <w:szCs w:val="28"/>
        </w:rPr>
        <w:t xml:space="preserve">членов ЖСК Сафиуллина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добровольном выходе из числа членов ЖСК «Университетский городок КФУ». Правлением ЖСК было принято решение о вынесении на утверждение конференции членов </w:t>
      </w:r>
      <w:r>
        <w:rPr>
          <w:rFonts w:ascii="Times New Roman" w:hAnsi="Times New Roman" w:cs="Times New Roman"/>
          <w:sz w:val="28"/>
          <w:szCs w:val="28"/>
        </w:rPr>
        <w:t xml:space="preserve">ЖСК «Университетский городок КФУ» решения о добровольном выходе Л.Н. Сафиуллина,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числа членов ЖСК. Было предложено утвердить указанное решение.</w:t>
      </w:r>
    </w:p>
    <w:p w:rsidR="007E251A" w:rsidRDefault="007E2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</w:t>
      </w:r>
      <w:r>
        <w:rPr>
          <w:rFonts w:ascii="Times New Roman" w:hAnsi="Times New Roman" w:cs="Times New Roman"/>
          <w:sz w:val="28"/>
          <w:szCs w:val="28"/>
        </w:rPr>
        <w:t>т;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7E251A" w:rsidRDefault="007E25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утвердить решение о добровольном выходе из членов ЖСК «Университетский городок КФУ» Л.Н. Сафиуллина,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251A" w:rsidRDefault="00E44849">
      <w:pPr>
        <w:pStyle w:val="fr-tag"/>
        <w:jc w:val="both"/>
      </w:pPr>
      <w:r>
        <w:rPr>
          <w:sz w:val="28"/>
          <w:szCs w:val="28"/>
        </w:rPr>
        <w:t>3. По третьему вопросу: «О назначении организации для осуществления аудиторской</w:t>
      </w:r>
      <w:r>
        <w:rPr>
          <w:sz w:val="28"/>
          <w:szCs w:val="28"/>
        </w:rPr>
        <w:t xml:space="preserve"> проверки ЖСК «Университетский городок КФУ»»</w:t>
      </w:r>
    </w:p>
    <w:p w:rsidR="007E251A" w:rsidRDefault="00E44849">
      <w:pPr>
        <w:pStyle w:val="fr-tag"/>
        <w:spacing w:before="0" w:after="0"/>
        <w:jc w:val="both"/>
      </w:pPr>
      <w:r>
        <w:rPr>
          <w:sz w:val="28"/>
          <w:szCs w:val="28"/>
        </w:rPr>
        <w:t xml:space="preserve">Р.А. Хасанов сообщил о том, что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25 п. 87 Устава ЖСК назначение аудиторской организации кооператива относится к исключительной компетенции конференции членов кооператива. Поскольку п. 136 Устава ЖСК </w:t>
      </w:r>
      <w:r>
        <w:rPr>
          <w:sz w:val="28"/>
          <w:szCs w:val="28"/>
        </w:rPr>
        <w:t>установлена обязательная ежегодная проверка аудитором бухгалтерской (финансовой) отчетности кооператива, то отказ от проведения такой проверки может повлечь за собой ответственность, предусмотренную КоАП РФ.</w:t>
      </w:r>
    </w:p>
    <w:p w:rsidR="007E251A" w:rsidRDefault="00E44849">
      <w:pPr>
        <w:pStyle w:val="fr-tag"/>
        <w:spacing w:before="0" w:after="0"/>
        <w:jc w:val="both"/>
      </w:pPr>
      <w:r>
        <w:rPr>
          <w:sz w:val="28"/>
          <w:szCs w:val="28"/>
        </w:rPr>
        <w:t>Бухгалтерская (финансовая) отчетность кооператив</w:t>
      </w:r>
      <w:r>
        <w:rPr>
          <w:sz w:val="28"/>
          <w:szCs w:val="28"/>
        </w:rPr>
        <w:t>а за 2014 год была проверен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«Ауди». В этом году цена их услуг составила  6 500 руб. за день. </w:t>
      </w:r>
      <w:bookmarkStart w:id="2" w:name="__DdeLink__150_1822986214"/>
      <w:r>
        <w:rPr>
          <w:sz w:val="28"/>
          <w:szCs w:val="28"/>
        </w:rPr>
        <w:t>ЗАО «ПРОФ-АУДИТУМ»</w:t>
      </w:r>
      <w:bookmarkEnd w:id="2"/>
      <w:r>
        <w:rPr>
          <w:sz w:val="28"/>
          <w:szCs w:val="28"/>
        </w:rPr>
        <w:t xml:space="preserve"> предложило цену в  6 000 руб. за день. Предполагаемая длительность аудиторской проверки — 2 дня.</w:t>
      </w:r>
    </w:p>
    <w:p w:rsidR="007E251A" w:rsidRDefault="00E44849">
      <w:pPr>
        <w:pStyle w:val="fr-tag"/>
        <w:spacing w:before="0" w:after="0"/>
        <w:jc w:val="both"/>
      </w:pPr>
      <w:r>
        <w:rPr>
          <w:sz w:val="28"/>
          <w:szCs w:val="28"/>
        </w:rPr>
        <w:tab/>
        <w:t>Поступило предложение проголосовать за на</w:t>
      </w:r>
      <w:r>
        <w:rPr>
          <w:sz w:val="28"/>
          <w:szCs w:val="28"/>
        </w:rPr>
        <w:t>значение ЗАО «ПРОФ-АУДИТУМ» для осуществления аудиторской проверки бухгалтерской (финансовой) отчетности ЖСК «Университетский городок КФУ».</w:t>
      </w:r>
    </w:p>
    <w:p w:rsidR="007E251A" w:rsidRDefault="007E25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- 70;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«воздержались» - 1 (С.П. Пшеничный).</w:t>
      </w:r>
    </w:p>
    <w:p w:rsidR="007E251A" w:rsidRDefault="007E25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назначить ЗАО «ПРОФ-АУДИТУМ» для осуществления аудиторской проверки бухгалтерской (финансовой) отчетности ЖСК «Университетский городок КФУ».</w:t>
      </w:r>
    </w:p>
    <w:p w:rsidR="007E251A" w:rsidRDefault="007E25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 По четвертому вопросу: «</w:t>
      </w:r>
      <w:bookmarkStart w:id="3" w:name="__DdeLink__4115_5723708511"/>
      <w:r>
        <w:rPr>
          <w:rFonts w:ascii="Times New Roman" w:hAnsi="Times New Roman" w:cs="Times New Roman"/>
          <w:sz w:val="28"/>
          <w:szCs w:val="28"/>
        </w:rPr>
        <w:t>О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проект планировки ЖСК «Университетский городок КФУ»».</w:t>
      </w:r>
    </w:p>
    <w:p w:rsidR="007E251A" w:rsidRDefault="007E25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 вниманию членов ЖСК изменённый вариант проекта планировки земельного участка, принадлежащего ЖСК на праве безвозмездного срочного пользования. Сообщил о том, что изменения в проект планировки вносятся в связи с процедурой согласования прое</w:t>
      </w:r>
      <w:r>
        <w:rPr>
          <w:rFonts w:ascii="Times New Roman" w:hAnsi="Times New Roman" w:cs="Times New Roman"/>
          <w:sz w:val="28"/>
          <w:szCs w:val="28"/>
        </w:rPr>
        <w:t>кта планировки в МКУ «Управление архитектуры и градостроительства Исполнительного комитета муниципального образования г. Казани».</w:t>
      </w:r>
    </w:p>
    <w:p w:rsidR="007E251A" w:rsidRDefault="00E4484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Проведен сравнительный анализ прежнего и изменённого проектов планировки. Указаны преимущества и недостатки нового проекта пла</w:t>
      </w:r>
      <w:r>
        <w:rPr>
          <w:rFonts w:ascii="Times New Roman" w:hAnsi="Times New Roman" w:cs="Times New Roman"/>
          <w:sz w:val="28"/>
          <w:szCs w:val="28"/>
        </w:rPr>
        <w:t>нировки. Члены ЖСК уведомлены о том, что по достижении консенсуса в Управлении архитектуры и градостроительства  ИК МО г. Казани новый проект планировки подлежит утверждению конференцией членов ЖСК.</w:t>
      </w:r>
    </w:p>
    <w:p w:rsidR="007E251A" w:rsidRDefault="007E25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7E25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7E251A">
      <w:pPr>
        <w:pStyle w:val="fr-tag"/>
        <w:spacing w:before="0" w:after="0"/>
        <w:jc w:val="both"/>
        <w:rPr>
          <w:sz w:val="28"/>
          <w:szCs w:val="28"/>
        </w:rPr>
      </w:pPr>
    </w:p>
    <w:p w:rsidR="007E251A" w:rsidRDefault="007E251A">
      <w:pPr>
        <w:pStyle w:val="fr-tag"/>
        <w:spacing w:before="0" w:after="0"/>
        <w:jc w:val="both"/>
        <w:rPr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7E251A" w:rsidRDefault="00E4484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ЖСК «Университетский </w:t>
      </w:r>
      <w:r>
        <w:rPr>
          <w:rFonts w:ascii="Times New Roman" w:hAnsi="Times New Roman" w:cs="Times New Roman"/>
          <w:sz w:val="28"/>
          <w:szCs w:val="28"/>
        </w:rPr>
        <w:t>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</w:p>
    <w:p w:rsidR="007E251A" w:rsidRDefault="007E25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1A" w:rsidRDefault="00E4484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7E251A" w:rsidRDefault="00E4484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sectPr w:rsidR="007E251A">
      <w:headerReference w:type="default" r:id="rId7"/>
      <w:pgSz w:w="11906" w:h="16838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49" w:rsidRDefault="00E44849">
      <w:pPr>
        <w:spacing w:after="0" w:line="240" w:lineRule="auto"/>
      </w:pPr>
      <w:r>
        <w:separator/>
      </w:r>
    </w:p>
  </w:endnote>
  <w:endnote w:type="continuationSeparator" w:id="0">
    <w:p w:rsidR="00E44849" w:rsidRDefault="00E4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49" w:rsidRDefault="00E44849">
      <w:pPr>
        <w:spacing w:after="0" w:line="240" w:lineRule="auto"/>
      </w:pPr>
      <w:r>
        <w:separator/>
      </w:r>
    </w:p>
  </w:footnote>
  <w:footnote w:type="continuationSeparator" w:id="0">
    <w:p w:rsidR="00E44849" w:rsidRDefault="00E4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3238"/>
      <w:docPartObj>
        <w:docPartGallery w:val="Page Numbers (Top of Page)"/>
        <w:docPartUnique/>
      </w:docPartObj>
    </w:sdtPr>
    <w:sdtEndPr/>
    <w:sdtContent>
      <w:p w:rsidR="007E251A" w:rsidRDefault="00E44849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A3C24">
          <w:rPr>
            <w:noProof/>
          </w:rPr>
          <w:t>1</w:t>
        </w:r>
        <w:r>
          <w:fldChar w:fldCharType="end"/>
        </w:r>
      </w:p>
    </w:sdtContent>
  </w:sdt>
  <w:p w:rsidR="007E251A" w:rsidRDefault="007E251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1A"/>
    <w:rsid w:val="005A3C24"/>
    <w:rsid w:val="007E251A"/>
    <w:rsid w:val="00E4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cp:lastPrinted>2014-10-09T04:44:00Z</cp:lastPrinted>
  <dcterms:created xsi:type="dcterms:W3CDTF">2016-03-11T03:57:00Z</dcterms:created>
  <dcterms:modified xsi:type="dcterms:W3CDTF">2016-03-11T03:57:00Z</dcterms:modified>
  <dc:language>ru-RU</dc:language>
</cp:coreProperties>
</file>