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C" w:rsidRPr="00927EF4" w:rsidRDefault="00A81AA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F5AE1">
        <w:rPr>
          <w:rFonts w:ascii="Times New Roman" w:hAnsi="Times New Roman" w:cs="Times New Roman"/>
          <w:sz w:val="28"/>
          <w:szCs w:val="28"/>
        </w:rPr>
        <w:t>22</w:t>
      </w:r>
    </w:p>
    <w:p w:rsidR="0017512C" w:rsidRDefault="00A81A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конференции членов жилищно-строительного кооператива «Университетский городок КФУ»</w:t>
      </w:r>
    </w:p>
    <w:p w:rsidR="0017512C" w:rsidRDefault="001751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3F5AE1">
        <w:rPr>
          <w:rFonts w:ascii="Times New Roman" w:hAnsi="Times New Roman" w:cs="Times New Roman"/>
          <w:sz w:val="28"/>
          <w:szCs w:val="28"/>
        </w:rPr>
        <w:t>06</w:t>
      </w:r>
      <w:r w:rsidR="00927EF4">
        <w:rPr>
          <w:rFonts w:ascii="Times New Roman" w:hAnsi="Times New Roman" w:cs="Times New Roman"/>
          <w:sz w:val="28"/>
          <w:szCs w:val="28"/>
        </w:rPr>
        <w:t xml:space="preserve">» </w:t>
      </w:r>
      <w:r w:rsidR="003F5AE1">
        <w:rPr>
          <w:rFonts w:ascii="Times New Roman" w:hAnsi="Times New Roman" w:cs="Times New Roman"/>
          <w:sz w:val="28"/>
          <w:szCs w:val="28"/>
        </w:rPr>
        <w:t>июня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17512C" w:rsidRDefault="0017512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Pr="00E06437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927EF4" w:rsidRPr="00E06437">
        <w:rPr>
          <w:rFonts w:ascii="Times New Roman" w:hAnsi="Times New Roman" w:cs="Times New Roman"/>
          <w:sz w:val="28"/>
          <w:szCs w:val="28"/>
        </w:rPr>
        <w:t>1</w:t>
      </w:r>
      <w:r w:rsidR="00E06437" w:rsidRPr="00E06437">
        <w:rPr>
          <w:rFonts w:ascii="Times New Roman" w:hAnsi="Times New Roman" w:cs="Times New Roman"/>
          <w:sz w:val="28"/>
          <w:szCs w:val="28"/>
        </w:rPr>
        <w:t>8</w:t>
      </w:r>
    </w:p>
    <w:p w:rsidR="0017512C" w:rsidRPr="00E06437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Pr="00E06437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 xml:space="preserve">Время начала собрания: 18 часов </w:t>
      </w:r>
      <w:r w:rsidR="00927EF4" w:rsidRPr="00E06437">
        <w:rPr>
          <w:rFonts w:ascii="Times New Roman" w:hAnsi="Times New Roman" w:cs="Times New Roman"/>
          <w:sz w:val="28"/>
          <w:szCs w:val="28"/>
        </w:rPr>
        <w:t>1</w:t>
      </w:r>
      <w:r w:rsidR="00E06437" w:rsidRPr="00E06437">
        <w:rPr>
          <w:rFonts w:ascii="Times New Roman" w:hAnsi="Times New Roman" w:cs="Times New Roman"/>
          <w:sz w:val="28"/>
          <w:szCs w:val="28"/>
        </w:rPr>
        <w:t>8</w:t>
      </w:r>
      <w:r w:rsidRPr="00E064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927EF4" w:rsidRPr="00E06437">
        <w:rPr>
          <w:rFonts w:ascii="Times New Roman" w:hAnsi="Times New Roman" w:cs="Times New Roman"/>
          <w:sz w:val="28"/>
          <w:szCs w:val="28"/>
        </w:rPr>
        <w:t>19</w:t>
      </w:r>
      <w:r w:rsidR="00E06437" w:rsidRPr="00E06437">
        <w:rPr>
          <w:rFonts w:ascii="Times New Roman" w:hAnsi="Times New Roman" w:cs="Times New Roman"/>
          <w:sz w:val="28"/>
          <w:szCs w:val="28"/>
        </w:rPr>
        <w:t xml:space="preserve"> часов 31</w:t>
      </w:r>
      <w:r w:rsidRPr="00E0643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06437" w:rsidRPr="00E06437">
        <w:rPr>
          <w:rFonts w:ascii="Times New Roman" w:hAnsi="Times New Roman" w:cs="Times New Roman"/>
          <w:sz w:val="28"/>
          <w:szCs w:val="28"/>
        </w:rPr>
        <w:t>а</w:t>
      </w:r>
      <w:r w:rsidRPr="00E06437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A81AA9" w:rsidP="0051189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 г</w:t>
      </w:r>
      <w:r w:rsidR="00511893">
        <w:rPr>
          <w:rFonts w:ascii="Times New Roman" w:hAnsi="Times New Roman" w:cs="Times New Roman"/>
          <w:sz w:val="28"/>
          <w:szCs w:val="28"/>
        </w:rPr>
        <w:t>. Казань, ул. Кремлевская, д. 35 (</w:t>
      </w:r>
      <w:r w:rsidR="00511893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 w:rsidR="00511893"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 (корпус № 2)), 109</w:t>
      </w:r>
      <w:r w:rsidR="00511893"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 w:rsidR="00511893">
        <w:rPr>
          <w:rFonts w:ascii="Times New Roman" w:hAnsi="Times New Roman" w:cs="Times New Roman"/>
          <w:sz w:val="28"/>
          <w:szCs w:val="28"/>
        </w:rPr>
        <w:t>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06437">
        <w:rPr>
          <w:rFonts w:ascii="Times New Roman" w:hAnsi="Times New Roman" w:cs="Times New Roman"/>
          <w:sz w:val="28"/>
          <w:szCs w:val="28"/>
        </w:rPr>
        <w:t xml:space="preserve">конференции зарегистрировалось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6437">
        <w:rPr>
          <w:rFonts w:ascii="Times New Roman" w:hAnsi="Times New Roman" w:cs="Times New Roman"/>
          <w:sz w:val="28"/>
          <w:szCs w:val="28"/>
        </w:rPr>
        <w:t>1 из 128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 ч</w:t>
      </w:r>
      <w:r>
        <w:rPr>
          <w:rFonts w:ascii="Times New Roman" w:hAnsi="Times New Roman" w:cs="Times New Roman"/>
          <w:sz w:val="28"/>
          <w:szCs w:val="28"/>
          <w:lang w:val="tt-RU"/>
        </w:rPr>
        <w:t>ленов</w:t>
      </w:r>
      <w:r w:rsidR="00E06437">
        <w:rPr>
          <w:rFonts w:ascii="Times New Roman" w:hAnsi="Times New Roman" w:cs="Times New Roman"/>
          <w:sz w:val="28"/>
          <w:szCs w:val="28"/>
        </w:rPr>
        <w:t xml:space="preserve"> ЖСК, из которых 5</w:t>
      </w:r>
      <w:r>
        <w:rPr>
          <w:rFonts w:ascii="Times New Roman" w:hAnsi="Times New Roman" w:cs="Times New Roman"/>
          <w:sz w:val="28"/>
          <w:szCs w:val="28"/>
        </w:rPr>
        <w:t xml:space="preserve"> членов ЖСК действовали через представителей на основании доверенностей.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Pr="00756865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78">
        <w:rPr>
          <w:rFonts w:ascii="Times New Roman" w:hAnsi="Times New Roman" w:cs="Times New Roman"/>
          <w:sz w:val="28"/>
          <w:szCs w:val="28"/>
        </w:rPr>
        <w:t>Для кворума требуется 50% голосов членов Ж</w:t>
      </w:r>
      <w:r w:rsidR="00E06437">
        <w:rPr>
          <w:rFonts w:ascii="Times New Roman" w:hAnsi="Times New Roman" w:cs="Times New Roman"/>
          <w:sz w:val="28"/>
          <w:szCs w:val="28"/>
        </w:rPr>
        <w:t>СК + 1 голос. Кворум имеется (55</w:t>
      </w:r>
      <w:r w:rsidRPr="00702478">
        <w:rPr>
          <w:rFonts w:ascii="Times New Roman" w:hAnsi="Times New Roman" w:cs="Times New Roman"/>
          <w:sz w:val="28"/>
          <w:szCs w:val="28"/>
        </w:rPr>
        <w:t>%).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511893" w:rsidP="0051189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17512C" w:rsidRDefault="00A81AA9" w:rsidP="0051189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Ходжиев Алишер Рауфович, Петров Сергей Игорьевич, </w:t>
      </w:r>
      <w:r w:rsidR="001F5F99">
        <w:rPr>
          <w:rFonts w:ascii="Times New Roman" w:hAnsi="Times New Roman" w:cs="Times New Roman"/>
          <w:sz w:val="28"/>
          <w:szCs w:val="28"/>
        </w:rPr>
        <w:t xml:space="preserve">Салахудинов Рустем Гумерович, </w:t>
      </w:r>
      <w:r>
        <w:rPr>
          <w:rFonts w:ascii="Times New Roman" w:hAnsi="Times New Roman" w:cs="Times New Roman"/>
          <w:sz w:val="28"/>
          <w:szCs w:val="28"/>
        </w:rPr>
        <w:t xml:space="preserve">Хасанов РишатАухатович, 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F99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избрания председателя конференции, секретаря конференции и лица, проводящего подсчет голосов, выступил член правления ЖСК С.И. Петров. </w:t>
      </w:r>
      <w:r w:rsidR="001F5F99">
        <w:rPr>
          <w:rFonts w:ascii="Times New Roman" w:hAnsi="Times New Roman" w:cs="Times New Roman"/>
          <w:sz w:val="28"/>
          <w:szCs w:val="28"/>
        </w:rPr>
        <w:t xml:space="preserve">Председателем конференции предложено избрать </w:t>
      </w: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1F5F99">
        <w:rPr>
          <w:rFonts w:ascii="Times New Roman" w:hAnsi="Times New Roman" w:cs="Times New Roman"/>
          <w:sz w:val="28"/>
          <w:szCs w:val="28"/>
        </w:rPr>
        <w:t>ля правления ЖСК Ходжиева А.Р.</w:t>
      </w:r>
    </w:p>
    <w:p w:rsidR="001F5F99" w:rsidRDefault="001F5F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116FD" w:rsidRDefault="00E06437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- 70</w:t>
      </w:r>
      <w:r w:rsidR="002116FD">
        <w:rPr>
          <w:rFonts w:ascii="Times New Roman" w:hAnsi="Times New Roman" w:cs="Times New Roman"/>
          <w:sz w:val="28"/>
          <w:szCs w:val="28"/>
        </w:rPr>
        <w:t>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Ходжиев А.Р.</w:t>
      </w: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F99" w:rsidRDefault="001F5F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конференции предложено избрать </w:t>
      </w:r>
      <w:r w:rsidR="00A81AA9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ена правления ЖСК Хасанова Р.А.</w:t>
      </w: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116FD" w:rsidRDefault="00E06437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- 70</w:t>
      </w:r>
      <w:r w:rsidR="002116FD">
        <w:rPr>
          <w:rFonts w:ascii="Times New Roman" w:hAnsi="Times New Roman" w:cs="Times New Roman"/>
          <w:sz w:val="28"/>
          <w:szCs w:val="28"/>
        </w:rPr>
        <w:t>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Хасанов Р.А.</w:t>
      </w: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2116F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Лицом, ответственным за подсчет голосов при голосовании на конференции, предложено избрать </w:t>
      </w:r>
      <w:r w:rsidR="00A81AA9">
        <w:rPr>
          <w:rFonts w:ascii="Times New Roman" w:hAnsi="Times New Roman" w:cs="Times New Roman"/>
          <w:sz w:val="28"/>
          <w:szCs w:val="28"/>
        </w:rPr>
        <w:t xml:space="preserve">члена ЖСК </w:t>
      </w:r>
      <w:r w:rsidR="00E06437">
        <w:rPr>
          <w:rFonts w:ascii="Times New Roman" w:hAnsi="Times New Roman" w:cs="Times New Roman"/>
          <w:sz w:val="28"/>
          <w:szCs w:val="28"/>
        </w:rPr>
        <w:t>Пшеничного Сергея Павловича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E064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- 70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E06437">
        <w:rPr>
          <w:rFonts w:ascii="Times New Roman" w:hAnsi="Times New Roman" w:cs="Times New Roman"/>
          <w:sz w:val="28"/>
          <w:szCs w:val="28"/>
        </w:rPr>
        <w:t>Пшеничный С.П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bookmarkStart w:id="0" w:name="__DdeLink__17407_246621812"/>
      <w:r>
        <w:rPr>
          <w:rFonts w:ascii="Times New Roman" w:hAnsi="Times New Roman" w:cs="Times New Roman"/>
          <w:sz w:val="28"/>
          <w:szCs w:val="28"/>
        </w:rPr>
        <w:t>конференции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— Ходжиева А.Р., секретарем конференции — Хасанова Р.А., лицом, проводящим подсчет голосов — </w:t>
      </w:r>
      <w:r w:rsidR="00E06437">
        <w:rPr>
          <w:rFonts w:ascii="Times New Roman" w:hAnsi="Times New Roman" w:cs="Times New Roman"/>
          <w:sz w:val="28"/>
          <w:szCs w:val="28"/>
        </w:rPr>
        <w:t>Пшеничный С.П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A81AA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893" w:rsidRPr="00511893">
        <w:rPr>
          <w:rFonts w:ascii="Times New Roman" w:hAnsi="Times New Roman" w:cs="Times New Roman"/>
          <w:sz w:val="28"/>
          <w:szCs w:val="28"/>
        </w:rPr>
        <w:t>Утверждение решения о добровольном выходе из членов ЖСК «Университетский городок КФУ».</w:t>
      </w:r>
    </w:p>
    <w:p w:rsidR="002116FD" w:rsidRDefault="0051189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1AA9">
        <w:rPr>
          <w:rFonts w:ascii="Times New Roman" w:hAnsi="Times New Roman" w:cs="Times New Roman"/>
          <w:sz w:val="28"/>
          <w:szCs w:val="28"/>
        </w:rPr>
        <w:t>Утверждение годового бухгалтерского (финансового) отчета ЖСК «Униве</w:t>
      </w:r>
      <w:r w:rsidR="00E06437">
        <w:rPr>
          <w:rFonts w:ascii="Times New Roman" w:hAnsi="Times New Roman" w:cs="Times New Roman"/>
          <w:sz w:val="28"/>
          <w:szCs w:val="28"/>
        </w:rPr>
        <w:t>рситетский городок КФУ»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 (докладчик – председатель правления ЖСК Ходжиев А.Р.).</w:t>
      </w:r>
    </w:p>
    <w:p w:rsidR="0017512C" w:rsidRDefault="0051189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81AA9">
        <w:rPr>
          <w:rFonts w:ascii="Times New Roman" w:hAnsi="Times New Roman" w:cs="Times New Roman"/>
          <w:sz w:val="28"/>
          <w:szCs w:val="28"/>
        </w:rPr>
        <w:t>. Утверждение отчета о деятельности ревизионной комиссии ЖСК «Унив</w:t>
      </w:r>
      <w:r w:rsidR="00923742">
        <w:rPr>
          <w:rFonts w:ascii="Times New Roman" w:hAnsi="Times New Roman" w:cs="Times New Roman"/>
          <w:sz w:val="28"/>
          <w:szCs w:val="28"/>
        </w:rPr>
        <w:t>ерситетский городок КФУ</w:t>
      </w:r>
      <w:r w:rsidR="00E06437">
        <w:rPr>
          <w:rFonts w:ascii="Times New Roman" w:hAnsi="Times New Roman" w:cs="Times New Roman"/>
          <w:sz w:val="28"/>
          <w:szCs w:val="28"/>
        </w:rPr>
        <w:t>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 (докладчик – председатель ревизионной комиссии ЖСК </w:t>
      </w:r>
      <w:r w:rsidR="00923742">
        <w:rPr>
          <w:rFonts w:ascii="Times New Roman" w:hAnsi="Times New Roman" w:cs="Times New Roman"/>
          <w:sz w:val="28"/>
          <w:szCs w:val="28"/>
        </w:rPr>
        <w:t>Никитенко И</w:t>
      </w:r>
      <w:r w:rsidR="00A81AA9">
        <w:rPr>
          <w:rFonts w:ascii="Times New Roman" w:hAnsi="Times New Roman" w:cs="Times New Roman"/>
          <w:sz w:val="28"/>
          <w:szCs w:val="28"/>
        </w:rPr>
        <w:t>.Г.).</w:t>
      </w:r>
    </w:p>
    <w:p w:rsidR="0017512C" w:rsidRDefault="0051189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A81AA9">
        <w:rPr>
          <w:rFonts w:ascii="Times New Roman" w:hAnsi="Times New Roman" w:cs="Times New Roman"/>
          <w:sz w:val="28"/>
          <w:szCs w:val="28"/>
        </w:rPr>
        <w:t>. Утверждение аудиторского заключения о достоверности бухгалтерской (финансовой) отчетности ЖСК «Университет</w:t>
      </w:r>
      <w:r w:rsidR="00E06437">
        <w:rPr>
          <w:rFonts w:ascii="Times New Roman" w:hAnsi="Times New Roman" w:cs="Times New Roman"/>
          <w:sz w:val="28"/>
          <w:szCs w:val="28"/>
        </w:rPr>
        <w:t>ский городок КФУ» по итогам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года (докладчик – председатель правления ЖСК Ходжиев А.Р.).</w:t>
      </w:r>
    </w:p>
    <w:p w:rsidR="0017512C" w:rsidRDefault="0051189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A81AA9">
        <w:rPr>
          <w:rFonts w:ascii="Times New Roman" w:hAnsi="Times New Roman" w:cs="Times New Roman"/>
          <w:sz w:val="28"/>
          <w:szCs w:val="28"/>
        </w:rPr>
        <w:t>. Утверждение отчета о деятельности правления ЖСК «Унив</w:t>
      </w:r>
      <w:r w:rsidR="00E06437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 (докладчик – председатель правления ЖСК Ходжиев А.Р.).</w:t>
      </w:r>
    </w:p>
    <w:p w:rsidR="0017512C" w:rsidRDefault="0051189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1AA9">
        <w:rPr>
          <w:rFonts w:ascii="Times New Roman" w:hAnsi="Times New Roman" w:cs="Times New Roman"/>
          <w:sz w:val="28"/>
          <w:szCs w:val="28"/>
        </w:rPr>
        <w:t>. Избрание правления ЖСК «Университетский городок КФУ» (докладчик – председатель правления ЖСК Ходжиев А.Р.).</w:t>
      </w:r>
    </w:p>
    <w:p w:rsidR="00923742" w:rsidRDefault="00511893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923742">
        <w:rPr>
          <w:rFonts w:ascii="Times New Roman" w:hAnsi="Times New Roman" w:cs="Times New Roman"/>
          <w:sz w:val="28"/>
          <w:szCs w:val="28"/>
        </w:rPr>
        <w:t>. Разное.</w:t>
      </w:r>
    </w:p>
    <w:p w:rsidR="0017512C" w:rsidRDefault="0017512C">
      <w:pPr>
        <w:pStyle w:val="ConsPlusNonformat"/>
        <w:jc w:val="both"/>
      </w:pPr>
    </w:p>
    <w:p w:rsidR="00E75EBF" w:rsidRDefault="00E75EBF" w:rsidP="00E75EBF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1. По первому вопросу: «Утверждение решения о добровольном выходе из членов ЖСК «Университетский городок КФУ»».</w:t>
      </w:r>
    </w:p>
    <w:p w:rsidR="00066A87" w:rsidRDefault="00E75EBF" w:rsidP="00E75EB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Ходжиев сообщил о поступлении в правление ЖСК «Университетский городок КФУ» письменных заявлений от </w:t>
      </w:r>
      <w:r w:rsidR="00E06437">
        <w:rPr>
          <w:sz w:val="28"/>
          <w:szCs w:val="28"/>
        </w:rPr>
        <w:t xml:space="preserve">Абдуллина Тимура </w:t>
      </w:r>
      <w:r w:rsidR="00E06437">
        <w:rPr>
          <w:sz w:val="28"/>
          <w:szCs w:val="28"/>
        </w:rPr>
        <w:lastRenderedPageBreak/>
        <w:t xml:space="preserve">Илдаровича, Голубева Станислава Игоревича и </w:t>
      </w:r>
      <w:r w:rsidR="003667B1">
        <w:rPr>
          <w:sz w:val="28"/>
          <w:szCs w:val="28"/>
        </w:rPr>
        <w:t>Селивановской Светланы Юрьевны</w:t>
      </w:r>
      <w:r>
        <w:rPr>
          <w:sz w:val="28"/>
          <w:szCs w:val="28"/>
        </w:rPr>
        <w:t xml:space="preserve">о добровольном выходе из числа членов ЖСК «Университетский городок КФУ». </w:t>
      </w:r>
      <w:r w:rsidR="003667B1">
        <w:rPr>
          <w:sz w:val="28"/>
          <w:szCs w:val="28"/>
        </w:rPr>
        <w:t xml:space="preserve">Аналогичное заявление было подано в правление ЖСК Рябовым Андреем Александровичем, наследником члена ЖСК Рябова Александра Андреевича. </w:t>
      </w:r>
      <w:r>
        <w:rPr>
          <w:sz w:val="28"/>
          <w:szCs w:val="28"/>
        </w:rPr>
        <w:t xml:space="preserve">Правлением ЖСК было принято решение о вынесении на утверждение конференции членов ЖСК «Университетский городок КФУ» решения о добровольном выходе </w:t>
      </w:r>
      <w:r w:rsidR="00066A87">
        <w:rPr>
          <w:sz w:val="28"/>
          <w:szCs w:val="28"/>
        </w:rPr>
        <w:t>Абдуллина Т.И., Голубева С.И., Селивановской С.Ю. и Рябова А.А. из числа членов ЖСК.</w:t>
      </w:r>
    </w:p>
    <w:p w:rsidR="006D3192" w:rsidRDefault="00066A87" w:rsidP="00E75EB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 Т.И. попросил слова и заявил о желании получить причитающийся ему паевый взнос как можно раньше. </w:t>
      </w:r>
      <w:r w:rsidR="00F7410B">
        <w:rPr>
          <w:sz w:val="28"/>
          <w:szCs w:val="28"/>
        </w:rPr>
        <w:t>А.Р. Ходжиев</w:t>
      </w:r>
      <w:r w:rsidR="00284BA6">
        <w:rPr>
          <w:sz w:val="28"/>
          <w:szCs w:val="28"/>
        </w:rPr>
        <w:t xml:space="preserve"> уведомил, что </w:t>
      </w:r>
      <w:r w:rsidR="006D3192">
        <w:rPr>
          <w:sz w:val="28"/>
          <w:szCs w:val="28"/>
        </w:rPr>
        <w:t>возврат паевого взноса будет осуществлен в соответствии с положениями п. 140 Устава ЖСК.</w:t>
      </w:r>
    </w:p>
    <w:p w:rsidR="00E75EBF" w:rsidRDefault="00E75EBF" w:rsidP="00E75EB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было предложено утвердить </w:t>
      </w:r>
      <w:r w:rsidR="006D3192" w:rsidRPr="00066A87">
        <w:rPr>
          <w:sz w:val="28"/>
          <w:szCs w:val="28"/>
        </w:rPr>
        <w:t>решение о добровольном выходе Абдуллина</w:t>
      </w:r>
      <w:r w:rsidR="00370933">
        <w:rPr>
          <w:sz w:val="28"/>
          <w:szCs w:val="28"/>
        </w:rPr>
        <w:t xml:space="preserve"> Т.И.</w:t>
      </w:r>
      <w:r w:rsidR="006D3192" w:rsidRPr="00066A87">
        <w:rPr>
          <w:sz w:val="28"/>
          <w:szCs w:val="28"/>
        </w:rPr>
        <w:t>, Голубева С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>И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>, Селивановской С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>Ю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 xml:space="preserve"> и Рябова А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>А</w:t>
      </w:r>
      <w:r w:rsidR="00370933">
        <w:rPr>
          <w:sz w:val="28"/>
          <w:szCs w:val="28"/>
        </w:rPr>
        <w:t>.</w:t>
      </w:r>
      <w:r w:rsidR="006D3192" w:rsidRPr="00066A87">
        <w:rPr>
          <w:sz w:val="28"/>
          <w:szCs w:val="28"/>
        </w:rPr>
        <w:t xml:space="preserve"> из числа членов ЖСК «Университетский городок КФУ».</w:t>
      </w:r>
    </w:p>
    <w:p w:rsidR="00E75EBF" w:rsidRDefault="00E75EBF" w:rsidP="00E75EBF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E75EBF" w:rsidRDefault="00E75EBF" w:rsidP="00E75EB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5EBF" w:rsidRDefault="00370933" w:rsidP="00E75EB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- 70</w:t>
      </w:r>
      <w:r w:rsidR="00E75EBF">
        <w:rPr>
          <w:rFonts w:ascii="Times New Roman" w:hAnsi="Times New Roman" w:cs="Times New Roman"/>
          <w:sz w:val="28"/>
          <w:szCs w:val="28"/>
        </w:rPr>
        <w:t>;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E75EBF" w:rsidRDefault="00370933" w:rsidP="00E75EB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Абдуллин Т.И</w:t>
      </w:r>
      <w:r w:rsidR="00E75EBF">
        <w:rPr>
          <w:rFonts w:ascii="Times New Roman" w:hAnsi="Times New Roman" w:cs="Times New Roman"/>
          <w:sz w:val="28"/>
          <w:szCs w:val="28"/>
        </w:rPr>
        <w:t>.</w:t>
      </w:r>
    </w:p>
    <w:p w:rsidR="00E75EBF" w:rsidRDefault="00E75EBF" w:rsidP="00E75EBF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E75EBF" w:rsidRPr="00E75EBF" w:rsidRDefault="00E75EBF" w:rsidP="00E75EB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E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Постановили: утвердить </w:t>
      </w:r>
      <w:r w:rsidRPr="00066A87">
        <w:rPr>
          <w:rFonts w:ascii="Times New Roman" w:eastAsia="Times New Roman" w:hAnsi="Times New Roman" w:cs="Times New Roman"/>
          <w:sz w:val="28"/>
          <w:szCs w:val="28"/>
        </w:rPr>
        <w:t xml:space="preserve">решение о добровольном выходе </w:t>
      </w:r>
      <w:r w:rsidR="00066A87" w:rsidRPr="00066A87">
        <w:rPr>
          <w:rFonts w:ascii="Times New Roman" w:eastAsia="Times New Roman" w:hAnsi="Times New Roman" w:cs="Times New Roman"/>
          <w:sz w:val="28"/>
          <w:szCs w:val="28"/>
        </w:rPr>
        <w:t>Абдуллина Тимура Илдаровича, Голубева Станислава Игоревича,Селивановской Светланы Юрьевны и Рябова Александра Андреевича</w:t>
      </w:r>
      <w:r w:rsidRPr="00066A87">
        <w:rPr>
          <w:rFonts w:ascii="Times New Roman" w:eastAsia="Times New Roman" w:hAnsi="Times New Roman" w:cs="Times New Roman"/>
          <w:sz w:val="28"/>
          <w:szCs w:val="28"/>
        </w:rPr>
        <w:t xml:space="preserve"> из числа членов ЖСК «Университетский городок КФУ».</w:t>
      </w:r>
    </w:p>
    <w:p w:rsidR="00E75EBF" w:rsidRDefault="00E75EBF">
      <w:pPr>
        <w:pStyle w:val="ConsPlusNonformat"/>
        <w:jc w:val="both"/>
      </w:pPr>
    </w:p>
    <w:p w:rsidR="0017512C" w:rsidRDefault="00E75EBF">
      <w:pPr>
        <w:pStyle w:val="ConsPlusNonformat"/>
        <w:ind w:hanging="34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370933">
        <w:rPr>
          <w:rFonts w:ascii="Times New Roman" w:hAnsi="Times New Roman" w:cs="Times New Roman"/>
          <w:sz w:val="28"/>
          <w:szCs w:val="28"/>
        </w:rPr>
        <w:t>. По втор</w:t>
      </w:r>
      <w:r w:rsidR="00A81AA9">
        <w:rPr>
          <w:rFonts w:ascii="Times New Roman" w:hAnsi="Times New Roman" w:cs="Times New Roman"/>
          <w:sz w:val="28"/>
          <w:szCs w:val="28"/>
        </w:rPr>
        <w:t>ому вопросу:«Утверждение годового бухгалтерского (финансового) отчета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сообщил о составлении ООО «ФинЭдвайс» годовой бухгалтерской (финансовой) отчетности 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 Полная скан-копия бухгалтерского отчета размещена на сайте ЖСК в сети Интернет.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проголосовать за утверждение годового бухгалтерского (финансового) отчета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923742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9237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бухгалтерский (финансовый) отчет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jc w:val="both"/>
      </w:pPr>
    </w:p>
    <w:p w:rsidR="0017512C" w:rsidRDefault="0017512C">
      <w:pPr>
        <w:pStyle w:val="ConsPlusNonformat"/>
        <w:jc w:val="both"/>
      </w:pPr>
    </w:p>
    <w:p w:rsidR="0017512C" w:rsidRDefault="00370933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81AA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A81AA9">
        <w:rPr>
          <w:rFonts w:ascii="Times New Roman" w:hAnsi="Times New Roman" w:cs="Times New Roman"/>
          <w:sz w:val="28"/>
          <w:szCs w:val="28"/>
        </w:rPr>
        <w:t>му вопросу: «Утверждение отчета о деятельности ревизионной комиссии ЖСК «Унив</w:t>
      </w:r>
      <w:r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7512C" w:rsidRPr="00A15033" w:rsidRDefault="00A81AA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отчетом о деятельности </w:t>
      </w:r>
      <w:r w:rsidR="00370933">
        <w:rPr>
          <w:rFonts w:ascii="Times New Roman" w:hAnsi="Times New Roman" w:cs="Times New Roman"/>
          <w:sz w:val="28"/>
          <w:szCs w:val="28"/>
        </w:rPr>
        <w:t>ревизионной комиссии ЖСК за 2017</w:t>
      </w:r>
      <w:r>
        <w:rPr>
          <w:rFonts w:ascii="Times New Roman" w:hAnsi="Times New Roman" w:cs="Times New Roman"/>
          <w:sz w:val="28"/>
          <w:szCs w:val="28"/>
        </w:rPr>
        <w:t xml:space="preserve"> год выступил председатель ревизионной комиссии </w:t>
      </w:r>
      <w:r w:rsidR="00923742">
        <w:rPr>
          <w:rFonts w:ascii="Times New Roman" w:hAnsi="Times New Roman" w:cs="Times New Roman"/>
          <w:sz w:val="28"/>
          <w:szCs w:val="28"/>
        </w:rPr>
        <w:t>Никитенко И.Г</w:t>
      </w:r>
      <w:r>
        <w:rPr>
          <w:rFonts w:ascii="Times New Roman" w:hAnsi="Times New Roman" w:cs="Times New Roman"/>
          <w:sz w:val="28"/>
          <w:szCs w:val="28"/>
        </w:rPr>
        <w:t>. Он сообщил, что по итогам проверок членами ревизионной комиссии деятельности ЖСК «Университетский городок КФУ» ревизионной комиссией составлен акт ревизии финансово-хозяйственной деятельности ЖСК «Университетский городок КФУ» за пери</w:t>
      </w:r>
      <w:r w:rsidR="00370933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15033">
        <w:rPr>
          <w:rFonts w:ascii="Times New Roman" w:hAnsi="Times New Roman" w:cs="Times New Roman"/>
          <w:sz w:val="28"/>
          <w:szCs w:val="28"/>
        </w:rPr>
        <w:t>Были проверены следующие аспекты деятельности ЖСК: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организационно-правовая деятельность;</w:t>
      </w:r>
    </w:p>
    <w:p w:rsidR="0017512C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протоколы конференций ЖСК;</w:t>
      </w:r>
    </w:p>
    <w:p w:rsidR="00370933" w:rsidRPr="00A15033" w:rsidRDefault="003709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протоколы заседаний правления ЖСК;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законность заключенных договоров;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доходы ЖСК;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расходы ЖСК;</w:t>
      </w:r>
    </w:p>
    <w:p w:rsidR="0017512C" w:rsidRPr="00A15033" w:rsidRDefault="00A81AA9">
      <w:pPr>
        <w:pStyle w:val="ConsPlusNonformat"/>
        <w:ind w:firstLine="567"/>
        <w:jc w:val="both"/>
      </w:pPr>
      <w:r w:rsidRPr="00A15033">
        <w:rPr>
          <w:rFonts w:ascii="Times New Roman" w:hAnsi="Times New Roman" w:cs="Times New Roman"/>
          <w:sz w:val="28"/>
          <w:szCs w:val="28"/>
        </w:rPr>
        <w:t>- доходы в виде процентов по депозиту.</w:t>
      </w:r>
    </w:p>
    <w:p w:rsidR="0017512C" w:rsidRDefault="00A150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Председатель ревиз</w:t>
      </w:r>
      <w:r w:rsidR="00370933">
        <w:rPr>
          <w:rFonts w:ascii="Times New Roman" w:hAnsi="Times New Roman" w:cs="Times New Roman"/>
          <w:sz w:val="28"/>
          <w:szCs w:val="28"/>
        </w:rPr>
        <w:t>ионной комиссии ЖСК доложил о 5</w:t>
      </w:r>
      <w:r w:rsidR="00A81AA9" w:rsidRPr="00A15033">
        <w:rPr>
          <w:rFonts w:ascii="Times New Roman" w:hAnsi="Times New Roman" w:cs="Times New Roman"/>
          <w:sz w:val="28"/>
          <w:szCs w:val="28"/>
        </w:rPr>
        <w:t xml:space="preserve"> договорах, заключенных </w:t>
      </w:r>
      <w:r w:rsidR="00370933">
        <w:rPr>
          <w:rFonts w:ascii="Times New Roman" w:hAnsi="Times New Roman" w:cs="Times New Roman"/>
          <w:sz w:val="28"/>
          <w:szCs w:val="28"/>
        </w:rPr>
        <w:t>ЖСК в 2017</w:t>
      </w:r>
      <w:r w:rsidR="00A81AA9" w:rsidRPr="00A15033">
        <w:rPr>
          <w:rFonts w:ascii="Times New Roman" w:hAnsi="Times New Roman" w:cs="Times New Roman"/>
          <w:sz w:val="28"/>
          <w:szCs w:val="28"/>
        </w:rPr>
        <w:t xml:space="preserve"> году. Проведен анализ цен указанных договоров, объем исполнения по ним, правомерность их заключения и соблюдение порядка одобрения договоров.</w:t>
      </w:r>
    </w:p>
    <w:p w:rsidR="00A15033" w:rsidRPr="00A15033" w:rsidRDefault="00A150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Финансовая деятельность ЖСК также детально проверена членами ревизионной комиссии. </w:t>
      </w:r>
      <w:r w:rsidR="000965B7">
        <w:rPr>
          <w:rFonts w:ascii="Times New Roman" w:hAnsi="Times New Roman" w:cs="Times New Roman"/>
          <w:sz w:val="28"/>
          <w:szCs w:val="28"/>
        </w:rPr>
        <w:t>Рассчитаны остатки денежных средств на счете ЖСК, их соответствие полученным от членов ЖСК паевым взносам, произведенным в адрес контрагентов выплатам, возвратам паевых взносов гражданам, вышедшим из членов ЖСК, депозитным доходам, уплаченным налогам и расходам на осуществление деятельности правления ЖСК. Расхождений в вышеперечисленных суммах и полученных результатах не обнаружено.</w:t>
      </w:r>
    </w:p>
    <w:p w:rsidR="0017512C" w:rsidRDefault="00A81AA9">
      <w:pPr>
        <w:pStyle w:val="ConsPlusNonformat"/>
        <w:ind w:firstLine="567"/>
        <w:jc w:val="both"/>
      </w:pPr>
      <w:r w:rsidRPr="000965B7">
        <w:rPr>
          <w:rFonts w:ascii="Times New Roman" w:hAnsi="Times New Roman" w:cs="Times New Roman"/>
          <w:sz w:val="28"/>
          <w:szCs w:val="28"/>
        </w:rPr>
        <w:t>В акте сделаны следующие выводы: 1) Правление ЖСК действует в интересах ЖСК и всех его членов. Нецелевое использование средств не имеется. 2) Нарушения в финансово-хозяйственной деятельности ЖСК «Университетский городок КФУ»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Акт подписан председателем ревизионной комиссии ЖСК </w:t>
      </w:r>
      <w:r w:rsidR="009237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r w:rsidR="00923742">
        <w:rPr>
          <w:rFonts w:ascii="Times New Roman" w:hAnsi="Times New Roman" w:cs="Times New Roman"/>
          <w:sz w:val="28"/>
          <w:szCs w:val="28"/>
        </w:rPr>
        <w:t>Никитенко</w:t>
      </w:r>
      <w:r>
        <w:rPr>
          <w:rFonts w:ascii="Times New Roman" w:hAnsi="Times New Roman" w:cs="Times New Roman"/>
          <w:sz w:val="28"/>
          <w:szCs w:val="28"/>
        </w:rPr>
        <w:t xml:space="preserve">, членами ревизионной комиссии Ф.Ф. Адигамовой, </w:t>
      </w:r>
      <w:r w:rsidR="00923742">
        <w:rPr>
          <w:rFonts w:ascii="Times New Roman" w:hAnsi="Times New Roman" w:cs="Times New Roman"/>
          <w:sz w:val="28"/>
          <w:szCs w:val="28"/>
        </w:rPr>
        <w:t>Б.И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742">
        <w:rPr>
          <w:rFonts w:ascii="Times New Roman" w:hAnsi="Times New Roman" w:cs="Times New Roman"/>
          <w:sz w:val="28"/>
          <w:szCs w:val="28"/>
        </w:rPr>
        <w:t>Гареевым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3709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Председателем конференции п</w:t>
      </w:r>
      <w:r w:rsidR="00A81AA9">
        <w:rPr>
          <w:rFonts w:ascii="Times New Roman" w:hAnsi="Times New Roman" w:cs="Times New Roman"/>
          <w:sz w:val="28"/>
          <w:szCs w:val="28"/>
        </w:rPr>
        <w:t>редложено утвердить отчет о деятельности ревизионной комиссии ЖСК «Унив</w:t>
      </w:r>
      <w:r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утвердить отчет о деятельности ревизионной комиссии ЖСК </w:t>
      </w:r>
      <w:r>
        <w:rPr>
          <w:rFonts w:ascii="Times New Roman" w:hAnsi="Times New Roman" w:cs="Times New Roman"/>
          <w:sz w:val="28"/>
          <w:szCs w:val="28"/>
        </w:rPr>
        <w:lastRenderedPageBreak/>
        <w:t>«Унив</w:t>
      </w:r>
      <w:r w:rsidR="00923742">
        <w:rPr>
          <w:rFonts w:ascii="Times New Roman" w:hAnsi="Times New Roman" w:cs="Times New Roman"/>
          <w:sz w:val="28"/>
          <w:szCs w:val="28"/>
        </w:rPr>
        <w:t xml:space="preserve">ерситетский </w:t>
      </w:r>
      <w:r w:rsidR="00370933">
        <w:rPr>
          <w:rFonts w:ascii="Times New Roman" w:hAnsi="Times New Roman" w:cs="Times New Roman"/>
          <w:sz w:val="28"/>
          <w:szCs w:val="28"/>
        </w:rPr>
        <w:t>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370933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A81AA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="00A81AA9">
        <w:rPr>
          <w:rFonts w:ascii="Times New Roman" w:hAnsi="Times New Roman" w:cs="Times New Roman"/>
          <w:sz w:val="28"/>
          <w:szCs w:val="28"/>
        </w:rPr>
        <w:t>му вопросу: «Утверждение аудиторского заключения о достоверности бухгалтерской (финансовой) отчетности ЖСК «Университетский городок КФУ» по итога</w:t>
      </w:r>
      <w:r>
        <w:rPr>
          <w:rFonts w:ascii="Times New Roman" w:hAnsi="Times New Roman" w:cs="Times New Roman"/>
          <w:sz w:val="28"/>
          <w:szCs w:val="28"/>
        </w:rPr>
        <w:t>м 2017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уведомил о завершении аудиторской проверки  годовой бухгалтерской (финансовой) отчетности 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 По результатам проверки ООО «Аудиторская фирма «Ауди» подготовлено аудиторское заключение от </w:t>
      </w:r>
      <w:r w:rsidR="00046C2E">
        <w:rPr>
          <w:rFonts w:ascii="Times New Roman" w:hAnsi="Times New Roman" w:cs="Times New Roman"/>
          <w:sz w:val="28"/>
          <w:szCs w:val="28"/>
        </w:rPr>
        <w:t>30</w:t>
      </w:r>
      <w:r w:rsidR="00370933">
        <w:rPr>
          <w:rFonts w:ascii="Times New Roman" w:hAnsi="Times New Roman" w:cs="Times New Roman"/>
          <w:sz w:val="28"/>
          <w:szCs w:val="28"/>
        </w:rPr>
        <w:t>.05.2018</w:t>
      </w:r>
      <w:r w:rsidRPr="00B3542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мнению аудиторской организации бухгалтерская отчетность ЖСК «Университетский городок КФУ» отражает достоверно во всех существенных отношениях финансовое положение ЖСК</w:t>
      </w:r>
      <w:r w:rsidR="00370933">
        <w:rPr>
          <w:rFonts w:ascii="Times New Roman" w:hAnsi="Times New Roman" w:cs="Times New Roman"/>
          <w:sz w:val="28"/>
          <w:szCs w:val="28"/>
        </w:rPr>
        <w:t xml:space="preserve"> по состоянию на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г., финансовые результаты его  деятельности и д</w:t>
      </w:r>
      <w:r w:rsidR="00370933">
        <w:rPr>
          <w:rFonts w:ascii="Times New Roman" w:hAnsi="Times New Roman" w:cs="Times New Roman"/>
          <w:sz w:val="28"/>
          <w:szCs w:val="28"/>
        </w:rPr>
        <w:t>вижение денежных средств за 2017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российскими правилами составления бухгалтерской отчетности.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утвердить аудиторское заключение о достоверности бухгалтерской (финансовой) отчетности ЖСК «Университетский гор</w:t>
      </w:r>
      <w:r w:rsidR="00370933">
        <w:rPr>
          <w:rFonts w:ascii="Times New Roman" w:hAnsi="Times New Roman" w:cs="Times New Roman"/>
          <w:sz w:val="28"/>
          <w:szCs w:val="28"/>
        </w:rPr>
        <w:t>одок КФУ» по итогам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аудиторское заключение о достоверности бухгалтерской (финансовой) отчетности ЖСК «Университетский город</w:t>
      </w:r>
      <w:r w:rsidR="00370933">
        <w:rPr>
          <w:rFonts w:ascii="Times New Roman" w:hAnsi="Times New Roman" w:cs="Times New Roman"/>
          <w:sz w:val="28"/>
          <w:szCs w:val="28"/>
        </w:rPr>
        <w:t>ок КФУ» по итогам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046C2E" w:rsidP="00127882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A81AA9">
        <w:rPr>
          <w:rFonts w:ascii="Times New Roman" w:hAnsi="Times New Roman" w:cs="Times New Roman"/>
          <w:sz w:val="28"/>
          <w:szCs w:val="28"/>
        </w:rPr>
        <w:t xml:space="preserve">. 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</w:t>
      </w:r>
      <w:r w:rsidR="00127882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 вопросу: «Утверждение отчета о деятельности правления ЖСК «Унив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ерситетский городок КФУ» за 2017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год».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Ходжиев</w:t>
      </w:r>
      <w:r w:rsidR="00046C2E">
        <w:rPr>
          <w:rFonts w:ascii="Times New Roman" w:hAnsi="Times New Roman" w:cs="Times New Roman"/>
          <w:sz w:val="28"/>
          <w:szCs w:val="28"/>
        </w:rPr>
        <w:t>представил конференции отчет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правления  ЖСК «Унив</w:t>
      </w:r>
      <w:r w:rsidR="00046C2E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 Докладчиком изложены основные</w:t>
      </w:r>
      <w:r w:rsidR="00046C2E">
        <w:rPr>
          <w:rFonts w:ascii="Times New Roman" w:hAnsi="Times New Roman" w:cs="Times New Roman"/>
          <w:sz w:val="28"/>
          <w:szCs w:val="28"/>
        </w:rPr>
        <w:t xml:space="preserve"> положения отчета,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12C" w:rsidRPr="00AA5EA0" w:rsidRDefault="00A81AA9">
      <w:pPr>
        <w:widowControl w:val="0"/>
        <w:spacing w:after="0" w:line="240" w:lineRule="auto"/>
        <w:ind w:firstLine="567"/>
        <w:jc w:val="both"/>
      </w:pPr>
      <w:r w:rsidRPr="00AA5EA0">
        <w:rPr>
          <w:rFonts w:ascii="Times New Roman" w:hAnsi="Times New Roman" w:cs="Times New Roman"/>
          <w:sz w:val="28"/>
          <w:szCs w:val="28"/>
        </w:rPr>
        <w:t xml:space="preserve">- </w:t>
      </w:r>
      <w:r w:rsidR="00046C2E">
        <w:rPr>
          <w:rFonts w:ascii="Times New Roman" w:hAnsi="Times New Roman" w:cs="Times New Roman"/>
          <w:sz w:val="28"/>
          <w:szCs w:val="28"/>
        </w:rPr>
        <w:t>об утверждении</w:t>
      </w:r>
      <w:r w:rsidR="00B020D9" w:rsidRPr="00AA5EA0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земельного участка ЖСК </w:t>
      </w:r>
      <w:r w:rsidR="00046C2E">
        <w:rPr>
          <w:rFonts w:ascii="Times New Roman" w:hAnsi="Times New Roman" w:cs="Times New Roman"/>
          <w:sz w:val="28"/>
          <w:szCs w:val="28"/>
        </w:rPr>
        <w:t>исполкомом</w:t>
      </w:r>
      <w:r w:rsidR="00B020D9" w:rsidRPr="00AA5EA0">
        <w:rPr>
          <w:rFonts w:ascii="Times New Roman" w:hAnsi="Times New Roman" w:cs="Times New Roman"/>
          <w:sz w:val="28"/>
          <w:szCs w:val="28"/>
        </w:rPr>
        <w:t xml:space="preserve"> г. Казани</w:t>
      </w:r>
      <w:r w:rsidRPr="00AA5EA0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A5EA0" w:rsidRDefault="00A81AA9">
      <w:pPr>
        <w:widowControl w:val="0"/>
        <w:spacing w:after="0" w:line="240" w:lineRule="auto"/>
        <w:ind w:firstLine="567"/>
        <w:jc w:val="both"/>
      </w:pPr>
      <w:r w:rsidRPr="00AA5EA0">
        <w:rPr>
          <w:rFonts w:ascii="Times New Roman" w:hAnsi="Times New Roman" w:cs="Times New Roman"/>
          <w:sz w:val="28"/>
          <w:szCs w:val="28"/>
        </w:rPr>
        <w:t xml:space="preserve">- о </w:t>
      </w:r>
      <w:r w:rsidR="00046C2E">
        <w:rPr>
          <w:rFonts w:ascii="Times New Roman" w:hAnsi="Times New Roman" w:cs="Times New Roman"/>
          <w:sz w:val="28"/>
          <w:szCs w:val="28"/>
        </w:rPr>
        <w:t>получении разрешений на строительство 130 индивидуальных жилых домов и инженерной инфраструктуры на земельном участке</w:t>
      </w:r>
      <w:r w:rsidR="00B020D9" w:rsidRPr="00AA5EA0">
        <w:rPr>
          <w:rFonts w:ascii="Times New Roman" w:hAnsi="Times New Roman" w:cs="Times New Roman"/>
          <w:sz w:val="28"/>
          <w:szCs w:val="28"/>
        </w:rPr>
        <w:t xml:space="preserve"> ЖСК</w:t>
      </w:r>
      <w:r w:rsidRPr="00AA5EA0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A5EA0" w:rsidRDefault="00A81AA9">
      <w:pPr>
        <w:widowControl w:val="0"/>
        <w:spacing w:after="0" w:line="240" w:lineRule="auto"/>
        <w:ind w:firstLine="567"/>
        <w:jc w:val="both"/>
      </w:pPr>
      <w:r w:rsidRPr="00AA5EA0">
        <w:rPr>
          <w:rFonts w:ascii="Times New Roman" w:hAnsi="Times New Roman" w:cs="Times New Roman"/>
          <w:sz w:val="28"/>
          <w:szCs w:val="28"/>
        </w:rPr>
        <w:t xml:space="preserve">- о заключении договоров, в частности </w:t>
      </w:r>
      <w:r w:rsidR="00046C2E">
        <w:rPr>
          <w:rFonts w:ascii="Times New Roman" w:hAnsi="Times New Roman" w:cs="Times New Roman"/>
          <w:sz w:val="28"/>
          <w:szCs w:val="28"/>
        </w:rPr>
        <w:t>на оказание услуг по размежеванию земельных участков с ООО «ВЕКТОР»</w:t>
      </w:r>
      <w:r w:rsidRPr="00AA5EA0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A5EA0" w:rsidRDefault="00A81AA9">
      <w:pPr>
        <w:widowControl w:val="0"/>
        <w:spacing w:after="0" w:line="240" w:lineRule="auto"/>
        <w:ind w:firstLine="567"/>
        <w:jc w:val="both"/>
      </w:pPr>
      <w:r w:rsidRPr="00AA5EA0">
        <w:rPr>
          <w:rFonts w:ascii="Times New Roman" w:hAnsi="Times New Roman" w:cs="Times New Roman"/>
          <w:sz w:val="28"/>
          <w:szCs w:val="28"/>
        </w:rPr>
        <w:t>- о приеме новых членов в ЖСК</w:t>
      </w:r>
      <w:r w:rsidR="00B020D9" w:rsidRPr="00AA5EA0">
        <w:rPr>
          <w:rFonts w:ascii="Times New Roman" w:hAnsi="Times New Roman" w:cs="Times New Roman"/>
          <w:sz w:val="28"/>
          <w:szCs w:val="28"/>
        </w:rPr>
        <w:t xml:space="preserve"> и о выходе из членов ЖСК</w:t>
      </w:r>
      <w:r w:rsidRPr="00AA5EA0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A5EA0" w:rsidRDefault="00A81AA9">
      <w:pPr>
        <w:widowControl w:val="0"/>
        <w:spacing w:after="0" w:line="240" w:lineRule="auto"/>
        <w:ind w:firstLine="567"/>
        <w:jc w:val="both"/>
      </w:pPr>
      <w:r w:rsidRPr="00AA5EA0">
        <w:rPr>
          <w:rFonts w:ascii="Times New Roman" w:hAnsi="Times New Roman" w:cs="Times New Roman"/>
          <w:sz w:val="28"/>
          <w:szCs w:val="28"/>
        </w:rPr>
        <w:t>- о сборе паевых взносов;</w:t>
      </w:r>
    </w:p>
    <w:p w:rsidR="00046C2E" w:rsidRDefault="00A81AA9" w:rsidP="00046C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EA0">
        <w:rPr>
          <w:rFonts w:ascii="Times New Roman" w:hAnsi="Times New Roman" w:cs="Times New Roman"/>
          <w:sz w:val="28"/>
          <w:szCs w:val="28"/>
        </w:rPr>
        <w:t xml:space="preserve">- о </w:t>
      </w:r>
      <w:r w:rsidR="00046C2E">
        <w:rPr>
          <w:rFonts w:ascii="Times New Roman" w:hAnsi="Times New Roman" w:cs="Times New Roman"/>
          <w:sz w:val="28"/>
          <w:szCs w:val="28"/>
        </w:rPr>
        <w:t>передаче смет на индивидуальные жилые дома в государственную экспертизу;</w:t>
      </w:r>
    </w:p>
    <w:p w:rsidR="00046C2E" w:rsidRPr="00046C2E" w:rsidRDefault="00046C2E" w:rsidP="00046C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командировках отдельных членов правления в Москву, Краснодар и </w:t>
      </w:r>
      <w:r>
        <w:rPr>
          <w:rFonts w:ascii="Times New Roman" w:hAnsi="Times New Roman" w:cs="Times New Roman"/>
          <w:sz w:val="28"/>
          <w:szCs w:val="28"/>
        </w:rPr>
        <w:lastRenderedPageBreak/>
        <w:t>Уфу.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доклада А.Р. Ходжиева предложено утвердить годовой отчет о деятельности правления ЖСК «Унив</w:t>
      </w:r>
      <w:r w:rsidR="00127882">
        <w:rPr>
          <w:rFonts w:ascii="Times New Roman" w:hAnsi="Times New Roman" w:cs="Times New Roman"/>
          <w:sz w:val="28"/>
          <w:szCs w:val="28"/>
        </w:rPr>
        <w:t xml:space="preserve">ерситетский городок </w:t>
      </w:r>
      <w:r w:rsidR="00046C2E">
        <w:rPr>
          <w:rFonts w:ascii="Times New Roman" w:hAnsi="Times New Roman" w:cs="Times New Roman"/>
          <w:sz w:val="28"/>
          <w:szCs w:val="28"/>
        </w:rPr>
        <w:t>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отчет о деятельности правления ЖСК «Унив</w:t>
      </w:r>
      <w:r w:rsidR="00046C2E">
        <w:rPr>
          <w:rFonts w:ascii="Times New Roman" w:hAnsi="Times New Roman" w:cs="Times New Roman"/>
          <w:sz w:val="28"/>
          <w:szCs w:val="28"/>
        </w:rPr>
        <w:t>ерситетский городок КФУ» 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046C2E">
      <w:pPr>
        <w:pStyle w:val="fr-tag"/>
        <w:spacing w:before="0" w:after="0"/>
        <w:jc w:val="both"/>
      </w:pPr>
      <w:r>
        <w:rPr>
          <w:sz w:val="28"/>
          <w:szCs w:val="28"/>
        </w:rPr>
        <w:t>6</w:t>
      </w:r>
      <w:r w:rsidR="00A81AA9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</w:t>
      </w:r>
      <w:r w:rsidR="00127882">
        <w:rPr>
          <w:sz w:val="28"/>
          <w:szCs w:val="28"/>
        </w:rPr>
        <w:t>т</w:t>
      </w:r>
      <w:r w:rsidR="00A81AA9">
        <w:rPr>
          <w:sz w:val="28"/>
          <w:szCs w:val="28"/>
        </w:rPr>
        <w:t>ому вопросу: «Избрание правления ЖСК «Университетский городок КФУ».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сообщил о необходимости избрать членов правления ЖСК «Университетский городок КФУ» на годовой конференции членов ЖСК согласно п. 81 Устава ЖСК.</w:t>
      </w:r>
    </w:p>
    <w:p w:rsidR="004B0585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переизбрать</w:t>
      </w:r>
      <w:r w:rsidR="004B0585">
        <w:rPr>
          <w:rFonts w:ascii="Times New Roman" w:hAnsi="Times New Roman" w:cs="Times New Roman"/>
          <w:sz w:val="28"/>
          <w:szCs w:val="28"/>
        </w:rPr>
        <w:t xml:space="preserve"> на 1 год членами правления ЖСК «Университетский городок КФУ» действующих членов правления</w:t>
      </w:r>
      <w:r>
        <w:rPr>
          <w:rFonts w:ascii="Times New Roman" w:hAnsi="Times New Roman" w:cs="Times New Roman"/>
          <w:sz w:val="28"/>
          <w:szCs w:val="28"/>
        </w:rPr>
        <w:t xml:space="preserve"> ЖСК</w:t>
      </w:r>
      <w:r w:rsidR="004B0585">
        <w:rPr>
          <w:rFonts w:ascii="Times New Roman" w:hAnsi="Times New Roman" w:cs="Times New Roman"/>
          <w:sz w:val="28"/>
          <w:szCs w:val="28"/>
        </w:rPr>
        <w:t xml:space="preserve"> в составе Петрова Сергея Игорьевича, Салахудинова Рустема Гумеровича, Хасанова РишатаАухатовича, Хашова Андрея Николаевича и Ходжиева Алишера Рауфовича</w:t>
      </w:r>
      <w:r>
        <w:rPr>
          <w:rFonts w:ascii="Times New Roman" w:hAnsi="Times New Roman" w:cs="Times New Roman"/>
          <w:sz w:val="28"/>
          <w:szCs w:val="28"/>
        </w:rPr>
        <w:t xml:space="preserve"> списком.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046C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- 65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046C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Немтарев А.В., Петров С.И., Салахудинов Р.Г., Хасанов Р.А., Ходжиев А.Р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на 1 год членами правления ЖСК «Университетский городок КФУ» членов ЖСК Петрова Сергея Игорьевича, Салахудинова Рустема Гумеровича, Хасанова РишатаАухатовича, Хашова Андрея Николаевича, Ходжиева Алишера Рауфовича.</w:t>
      </w:r>
    </w:p>
    <w:p w:rsidR="004B0585" w:rsidRDefault="004B05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54" w:rsidRDefault="00046C2E" w:rsidP="007B555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0585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</w:t>
      </w:r>
      <w:r w:rsidR="004B0585">
        <w:rPr>
          <w:sz w:val="28"/>
          <w:szCs w:val="28"/>
        </w:rPr>
        <w:t>ому вопросу: «Разное».</w:t>
      </w:r>
    </w:p>
    <w:p w:rsidR="007B5554" w:rsidRDefault="007B5554" w:rsidP="007B5554">
      <w:pPr>
        <w:pStyle w:val="fr-tag"/>
        <w:spacing w:before="0" w:after="0"/>
        <w:jc w:val="both"/>
        <w:rPr>
          <w:sz w:val="28"/>
          <w:szCs w:val="28"/>
        </w:rPr>
      </w:pPr>
    </w:p>
    <w:p w:rsidR="00E75EBF" w:rsidRPr="00702478" w:rsidRDefault="00365AFB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75EBF">
        <w:rPr>
          <w:rFonts w:ascii="Times New Roman" w:hAnsi="Times New Roman" w:cs="Times New Roman"/>
          <w:sz w:val="28"/>
          <w:szCs w:val="28"/>
        </w:rPr>
        <w:t>А.Р. Ходжиев сообщил</w:t>
      </w:r>
      <w:r w:rsidR="00046C2E">
        <w:rPr>
          <w:rFonts w:ascii="Times New Roman" w:hAnsi="Times New Roman" w:cs="Times New Roman"/>
          <w:sz w:val="28"/>
          <w:szCs w:val="28"/>
        </w:rPr>
        <w:t>о поступлении в правление ЖСК заявления</w:t>
      </w:r>
      <w:r w:rsidR="00E75EBF">
        <w:rPr>
          <w:rFonts w:ascii="Times New Roman" w:hAnsi="Times New Roman" w:cs="Times New Roman"/>
          <w:sz w:val="28"/>
          <w:szCs w:val="28"/>
        </w:rPr>
        <w:t xml:space="preserve"> о п</w:t>
      </w:r>
      <w:r w:rsidR="00046C2E">
        <w:rPr>
          <w:rFonts w:ascii="Times New Roman" w:hAnsi="Times New Roman" w:cs="Times New Roman"/>
          <w:sz w:val="28"/>
          <w:szCs w:val="28"/>
        </w:rPr>
        <w:t>риеме в члены ЖСК от сотрудника</w:t>
      </w:r>
      <w:r w:rsidR="00E75EBF"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 </w:t>
      </w:r>
      <w:r w:rsidR="00046C2E">
        <w:rPr>
          <w:rFonts w:ascii="Times New Roman" w:hAnsi="Times New Roman" w:cs="Times New Roman"/>
          <w:sz w:val="28"/>
          <w:szCs w:val="28"/>
        </w:rPr>
        <w:t>Хусаенова Ильшата</w:t>
      </w:r>
      <w:r>
        <w:rPr>
          <w:rFonts w:ascii="Times New Roman" w:hAnsi="Times New Roman" w:cs="Times New Roman"/>
          <w:sz w:val="28"/>
          <w:szCs w:val="28"/>
        </w:rPr>
        <w:t>Закариевича</w:t>
      </w:r>
      <w:r w:rsidR="00046C2E">
        <w:rPr>
          <w:rFonts w:ascii="Times New Roman" w:hAnsi="Times New Roman" w:cs="Times New Roman"/>
          <w:sz w:val="28"/>
          <w:szCs w:val="28"/>
        </w:rPr>
        <w:t>, имеющего</w:t>
      </w:r>
      <w:r w:rsidR="00E75EBF">
        <w:rPr>
          <w:rFonts w:ascii="Times New Roman" w:hAnsi="Times New Roman" w:cs="Times New Roman"/>
          <w:sz w:val="28"/>
          <w:szCs w:val="28"/>
        </w:rPr>
        <w:t xml:space="preserve"> право на участие в ЖСК, согласно ст. 16.5. Федерального закона от 24.07.2008 №161 «О содействии развитию жилищного строительства» и Постановлению Правительства Российской </w:t>
      </w:r>
      <w:r w:rsidR="00E75EBF">
        <w:rPr>
          <w:rFonts w:ascii="Times New Roman" w:hAnsi="Times New Roman" w:cs="Times New Roman"/>
          <w:sz w:val="28"/>
          <w:szCs w:val="28"/>
        </w:rPr>
        <w:lastRenderedPageBreak/>
        <w:t>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кооперативов».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78">
        <w:rPr>
          <w:rFonts w:ascii="Times New Roman" w:hAnsi="Times New Roman" w:cs="Times New Roman"/>
          <w:sz w:val="28"/>
          <w:szCs w:val="28"/>
        </w:rPr>
        <w:t xml:space="preserve">Поступило предложение проголосовать за прием в члены ЖСК «Университетский городок КФУ» </w:t>
      </w:r>
      <w:r w:rsidR="00046C2E">
        <w:rPr>
          <w:rFonts w:ascii="Times New Roman" w:hAnsi="Times New Roman" w:cs="Times New Roman"/>
          <w:sz w:val="28"/>
          <w:szCs w:val="28"/>
        </w:rPr>
        <w:t>Хусаенова И.</w:t>
      </w:r>
      <w:r w:rsidR="00365AFB">
        <w:rPr>
          <w:rFonts w:ascii="Times New Roman" w:hAnsi="Times New Roman" w:cs="Times New Roman"/>
          <w:sz w:val="28"/>
          <w:szCs w:val="28"/>
        </w:rPr>
        <w:t>З.</w:t>
      </w:r>
      <w:r w:rsidR="00046C2E">
        <w:rPr>
          <w:rFonts w:ascii="Times New Roman" w:hAnsi="Times New Roman" w:cs="Times New Roman"/>
          <w:sz w:val="28"/>
          <w:szCs w:val="28"/>
        </w:rPr>
        <w:t>, подавшего заявление</w:t>
      </w:r>
      <w:r w:rsidRPr="00702478">
        <w:rPr>
          <w:rFonts w:ascii="Times New Roman" w:hAnsi="Times New Roman" w:cs="Times New Roman"/>
          <w:sz w:val="28"/>
          <w:szCs w:val="28"/>
        </w:rPr>
        <w:t xml:space="preserve"> о приеме в члены ЖСК.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5EBF" w:rsidRPr="00702478" w:rsidRDefault="00046C2E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E75EBF">
        <w:rPr>
          <w:rFonts w:ascii="Times New Roman" w:hAnsi="Times New Roman" w:cs="Times New Roman"/>
          <w:sz w:val="28"/>
          <w:szCs w:val="28"/>
        </w:rPr>
        <w:t>;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E75EBF" w:rsidRPr="00702478" w:rsidRDefault="00046C2E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E75EBF">
        <w:rPr>
          <w:rFonts w:ascii="Times New Roman" w:hAnsi="Times New Roman" w:cs="Times New Roman"/>
          <w:sz w:val="28"/>
          <w:szCs w:val="28"/>
        </w:rPr>
        <w:t>.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54" w:rsidRDefault="00E75EBF" w:rsidP="00E75EBF">
      <w:pPr>
        <w:pStyle w:val="fr-tag"/>
        <w:spacing w:before="0" w:after="0"/>
        <w:jc w:val="both"/>
        <w:rPr>
          <w:sz w:val="28"/>
          <w:szCs w:val="28"/>
        </w:rPr>
      </w:pPr>
      <w:r w:rsidRPr="00702478">
        <w:rPr>
          <w:sz w:val="28"/>
          <w:szCs w:val="28"/>
        </w:rPr>
        <w:t xml:space="preserve">Постановили: принять в члены ЖСК «Университетский городок КФУ» </w:t>
      </w:r>
      <w:r w:rsidR="00046C2E">
        <w:rPr>
          <w:sz w:val="28"/>
          <w:szCs w:val="28"/>
        </w:rPr>
        <w:t>Хусаенова Ильшата</w:t>
      </w:r>
      <w:r w:rsidR="00365AFB">
        <w:rPr>
          <w:sz w:val="28"/>
          <w:szCs w:val="28"/>
        </w:rPr>
        <w:t>Закариевича</w:t>
      </w:r>
      <w:r>
        <w:rPr>
          <w:sz w:val="28"/>
          <w:szCs w:val="28"/>
        </w:rPr>
        <w:t>.</w:t>
      </w:r>
    </w:p>
    <w:p w:rsidR="00365AFB" w:rsidRDefault="00365AFB" w:rsidP="00E75EBF">
      <w:pPr>
        <w:pStyle w:val="fr-tag"/>
        <w:spacing w:before="0" w:after="0"/>
        <w:jc w:val="both"/>
        <w:rPr>
          <w:sz w:val="28"/>
          <w:szCs w:val="28"/>
        </w:rPr>
      </w:pPr>
    </w:p>
    <w:p w:rsidR="00365AFB" w:rsidRDefault="00365AFB" w:rsidP="00E75EBF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7.2. А.Р. Ходжиев сообщил о необходимости утверждения даты проведения дня открытых дверей на строительной площадке ЖСК. Поступило предложение утвердить датой проведения дня открытых дверей 17 июня 2018 года.</w:t>
      </w:r>
    </w:p>
    <w:p w:rsidR="00365AFB" w:rsidRDefault="00365AFB" w:rsidP="00E75EBF">
      <w:pPr>
        <w:pStyle w:val="fr-tag"/>
        <w:spacing w:before="0" w:after="0"/>
        <w:jc w:val="both"/>
        <w:rPr>
          <w:sz w:val="28"/>
          <w:szCs w:val="28"/>
        </w:rPr>
      </w:pP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65AFB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AFB" w:rsidRDefault="00365AFB" w:rsidP="00365AFB">
      <w:pPr>
        <w:pStyle w:val="fr-tag"/>
        <w:spacing w:before="0" w:after="0"/>
        <w:jc w:val="both"/>
        <w:rPr>
          <w:sz w:val="28"/>
          <w:szCs w:val="28"/>
        </w:rPr>
      </w:pPr>
      <w:r w:rsidRPr="00702478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 датой проведения дня открытых дверей на строительной площадке ЖСК «Университетский городок КФУ» 17 июня 2018 года.</w:t>
      </w:r>
    </w:p>
    <w:p w:rsidR="00D1161F" w:rsidRDefault="00D1161F" w:rsidP="00365AFB">
      <w:pPr>
        <w:pStyle w:val="fr-tag"/>
        <w:spacing w:before="0" w:after="0"/>
        <w:jc w:val="both"/>
        <w:rPr>
          <w:sz w:val="28"/>
          <w:szCs w:val="28"/>
        </w:rPr>
      </w:pPr>
    </w:p>
    <w:p w:rsidR="00D1161F" w:rsidRDefault="00D1161F" w:rsidP="00365AFB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А.Р. Ходжиев уведомил участников конференции о том, что в ближайшее время ЖСК заключит договор на оформление технических планов индивидуальных жилых домов. Очевидно, что обмеры домов во время подготовки техпланов покажут уникальные значения по площади для каждого жилого дома. Поэтому </w:t>
      </w:r>
      <w:r w:rsidR="002C399C">
        <w:rPr>
          <w:sz w:val="28"/>
          <w:szCs w:val="28"/>
        </w:rPr>
        <w:t>правление предлагает по предварительному согласованию с подрядчиком не учитывать отклонения в площади индивидуального жилого дома от проектной площади в пределах 0,5 (ноль целых пять десятых) квадратного метра в большую или меньшую сторону. Отклонения в площади индивидуального жилого дома от проектной площади свыше 0,5 квадратных метров будут влечь за собой изменения в стоимости паевого взноса для конкретного члена ЖСК.</w:t>
      </w:r>
    </w:p>
    <w:p w:rsidR="002C399C" w:rsidRDefault="002C399C" w:rsidP="00365AFB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предложение утвердить учет в целях изменения стоимости паевого взноса для конкретного члена ЖСК только отклонений в площади домов от проектной площади свыше 0,5 кв.м. в большую или меньшую сторону.</w:t>
      </w:r>
    </w:p>
    <w:p w:rsidR="00365AFB" w:rsidRDefault="00365AFB" w:rsidP="00E75EBF">
      <w:pPr>
        <w:pStyle w:val="fr-tag"/>
        <w:spacing w:before="0" w:after="0"/>
        <w:jc w:val="both"/>
      </w:pP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- 66;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-Немтарев А.В., Гайнутдинова Т.Ю., Кубышкина Е.Н., Пшеничный С.П.</w:t>
      </w:r>
    </w:p>
    <w:p w:rsidR="002C399C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99C" w:rsidRDefault="002C399C" w:rsidP="002C399C">
      <w:pPr>
        <w:pStyle w:val="fr-tag"/>
        <w:spacing w:before="0" w:after="0"/>
        <w:jc w:val="both"/>
        <w:rPr>
          <w:sz w:val="28"/>
          <w:szCs w:val="28"/>
        </w:rPr>
      </w:pPr>
      <w:r w:rsidRPr="00702478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 учет в целях изменения стоимости паевого взноса для конкретного члена ЖСК только отклонений в площади домов от проектной площади свыше 0,5 кв.м. в большую или меньшую сторону.</w:t>
      </w:r>
      <w:bookmarkStart w:id="1" w:name="_GoBack"/>
      <w:bookmarkEnd w:id="1"/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17512C" w:rsidRDefault="001751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17512C" w:rsidSect="0017512C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B3" w:rsidRDefault="00EF5AB3" w:rsidP="0017512C">
      <w:pPr>
        <w:spacing w:after="0" w:line="240" w:lineRule="auto"/>
      </w:pPr>
      <w:r>
        <w:separator/>
      </w:r>
    </w:p>
  </w:endnote>
  <w:endnote w:type="continuationSeparator" w:id="1">
    <w:p w:rsidR="00EF5AB3" w:rsidRDefault="00EF5AB3" w:rsidP="0017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B3" w:rsidRDefault="00EF5AB3" w:rsidP="0017512C">
      <w:pPr>
        <w:spacing w:after="0" w:line="240" w:lineRule="auto"/>
      </w:pPr>
      <w:r>
        <w:separator/>
      </w:r>
    </w:p>
  </w:footnote>
  <w:footnote w:type="continuationSeparator" w:id="1">
    <w:p w:rsidR="00EF5AB3" w:rsidRDefault="00EF5AB3" w:rsidP="0017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633738"/>
      <w:docPartObj>
        <w:docPartGallery w:val="Page Numbers (Top of Page)"/>
        <w:docPartUnique/>
      </w:docPartObj>
    </w:sdtPr>
    <w:sdtContent>
      <w:p w:rsidR="00B35424" w:rsidRDefault="00FB0A7F">
        <w:pPr>
          <w:pStyle w:val="ad"/>
          <w:jc w:val="right"/>
        </w:pPr>
        <w:r>
          <w:fldChar w:fldCharType="begin"/>
        </w:r>
        <w:r w:rsidR="005362E9">
          <w:instrText>PAGE</w:instrText>
        </w:r>
        <w:r>
          <w:fldChar w:fldCharType="separate"/>
        </w:r>
        <w:r w:rsidR="00DA0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424" w:rsidRDefault="00B354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1E6"/>
    <w:multiLevelType w:val="multilevel"/>
    <w:tmpl w:val="1218A9A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0FB1755"/>
    <w:multiLevelType w:val="multilevel"/>
    <w:tmpl w:val="A22E2C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393F63"/>
    <w:multiLevelType w:val="multilevel"/>
    <w:tmpl w:val="E4FE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2C"/>
    <w:rsid w:val="00046C2E"/>
    <w:rsid w:val="00066A87"/>
    <w:rsid w:val="000965B7"/>
    <w:rsid w:val="00127882"/>
    <w:rsid w:val="0017512C"/>
    <w:rsid w:val="001F5F99"/>
    <w:rsid w:val="002116FD"/>
    <w:rsid w:val="00284BA6"/>
    <w:rsid w:val="002C399C"/>
    <w:rsid w:val="00365AFB"/>
    <w:rsid w:val="003667B1"/>
    <w:rsid w:val="00370933"/>
    <w:rsid w:val="00381335"/>
    <w:rsid w:val="003F5AE1"/>
    <w:rsid w:val="0042466A"/>
    <w:rsid w:val="00452651"/>
    <w:rsid w:val="004B0585"/>
    <w:rsid w:val="00511893"/>
    <w:rsid w:val="005362E9"/>
    <w:rsid w:val="005A5B50"/>
    <w:rsid w:val="006D3192"/>
    <w:rsid w:val="007B5554"/>
    <w:rsid w:val="00923742"/>
    <w:rsid w:val="00927EF4"/>
    <w:rsid w:val="00A15033"/>
    <w:rsid w:val="00A81AA9"/>
    <w:rsid w:val="00AA5EA0"/>
    <w:rsid w:val="00B020D9"/>
    <w:rsid w:val="00B35424"/>
    <w:rsid w:val="00D1161F"/>
    <w:rsid w:val="00DA0EE1"/>
    <w:rsid w:val="00DE15DE"/>
    <w:rsid w:val="00E06437"/>
    <w:rsid w:val="00E75EBF"/>
    <w:rsid w:val="00EF5AB3"/>
    <w:rsid w:val="00F7410B"/>
    <w:rsid w:val="00FB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rsid w:val="001751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7512C"/>
    <w:pPr>
      <w:spacing w:after="140" w:line="288" w:lineRule="auto"/>
    </w:pPr>
  </w:style>
  <w:style w:type="paragraph" w:styleId="a9">
    <w:name w:val="List"/>
    <w:basedOn w:val="a8"/>
    <w:rsid w:val="0017512C"/>
    <w:rPr>
      <w:rFonts w:cs="Arial"/>
    </w:rPr>
  </w:style>
  <w:style w:type="paragraph" w:styleId="aa">
    <w:name w:val="Title"/>
    <w:basedOn w:val="a"/>
    <w:rsid w:val="00175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17512C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rsid w:val="001751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7512C"/>
    <w:pPr>
      <w:spacing w:after="140" w:line="288" w:lineRule="auto"/>
    </w:pPr>
  </w:style>
  <w:style w:type="paragraph" w:styleId="a9">
    <w:name w:val="List"/>
    <w:basedOn w:val="a8"/>
    <w:rsid w:val="0017512C"/>
    <w:rPr>
      <w:rFonts w:cs="Arial"/>
    </w:rPr>
  </w:style>
  <w:style w:type="paragraph" w:styleId="aa">
    <w:name w:val="Title"/>
    <w:basedOn w:val="a"/>
    <w:rsid w:val="00175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17512C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Petrov-notebook</cp:lastModifiedBy>
  <cp:revision>2</cp:revision>
  <cp:lastPrinted>2014-10-09T04:44:00Z</cp:lastPrinted>
  <dcterms:created xsi:type="dcterms:W3CDTF">2019-06-05T12:50:00Z</dcterms:created>
  <dcterms:modified xsi:type="dcterms:W3CDTF">2019-06-05T12:50:00Z</dcterms:modified>
  <dc:language>ru-RU</dc:language>
</cp:coreProperties>
</file>