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2C" w:rsidRPr="004A22AC" w:rsidRDefault="00A81AA9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C2244" w:rsidRPr="004A22AC">
        <w:rPr>
          <w:rFonts w:ascii="Times New Roman" w:hAnsi="Times New Roman" w:cs="Times New Roman"/>
          <w:sz w:val="28"/>
          <w:szCs w:val="28"/>
        </w:rPr>
        <w:t>30</w:t>
      </w:r>
    </w:p>
    <w:p w:rsidR="0017512C" w:rsidRDefault="00A81AA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конференции членов жилищно-строительного кооператива «Университетский городок КФУ»</w:t>
      </w:r>
    </w:p>
    <w:p w:rsidR="0017512C" w:rsidRDefault="001751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6C2244">
      <w:pPr>
        <w:pStyle w:val="ConsPlusNonformat"/>
        <w:jc w:val="both"/>
      </w:pPr>
      <w:r w:rsidRPr="004A22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7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2020</w:t>
      </w:r>
      <w:r w:rsidR="00A81AA9">
        <w:rPr>
          <w:rFonts w:ascii="Times New Roman" w:hAnsi="Times New Roman" w:cs="Times New Roman"/>
          <w:sz w:val="28"/>
          <w:szCs w:val="28"/>
        </w:rPr>
        <w:t xml:space="preserve"> г.</w:t>
      </w:r>
      <w:r w:rsidR="00A81AA9">
        <w:rPr>
          <w:rFonts w:ascii="Times New Roman" w:hAnsi="Times New Roman" w:cs="Times New Roman"/>
          <w:sz w:val="28"/>
          <w:szCs w:val="28"/>
        </w:rPr>
        <w:tab/>
      </w:r>
      <w:r w:rsidR="00A81AA9">
        <w:rPr>
          <w:rFonts w:ascii="Times New Roman" w:hAnsi="Times New Roman" w:cs="Times New Roman"/>
          <w:sz w:val="28"/>
          <w:szCs w:val="28"/>
        </w:rPr>
        <w:tab/>
      </w:r>
      <w:r w:rsidR="00A81AA9">
        <w:rPr>
          <w:rFonts w:ascii="Times New Roman" w:hAnsi="Times New Roman" w:cs="Times New Roman"/>
          <w:sz w:val="28"/>
          <w:szCs w:val="28"/>
        </w:rPr>
        <w:tab/>
      </w:r>
      <w:r w:rsidR="00A81AA9">
        <w:rPr>
          <w:rFonts w:ascii="Times New Roman" w:hAnsi="Times New Roman" w:cs="Times New Roman"/>
          <w:sz w:val="28"/>
          <w:szCs w:val="28"/>
        </w:rPr>
        <w:tab/>
      </w:r>
      <w:r w:rsidR="00A81AA9">
        <w:rPr>
          <w:rFonts w:ascii="Times New Roman" w:hAnsi="Times New Roman" w:cs="Times New Roman"/>
          <w:sz w:val="28"/>
          <w:szCs w:val="28"/>
        </w:rPr>
        <w:tab/>
      </w:r>
      <w:r w:rsidR="00A81AA9">
        <w:rPr>
          <w:rFonts w:ascii="Times New Roman" w:hAnsi="Times New Roman" w:cs="Times New Roman"/>
          <w:sz w:val="28"/>
          <w:szCs w:val="28"/>
        </w:rPr>
        <w:tab/>
      </w:r>
      <w:r w:rsidR="00A81AA9">
        <w:rPr>
          <w:rFonts w:ascii="Times New Roman" w:hAnsi="Times New Roman" w:cs="Times New Roman"/>
          <w:sz w:val="28"/>
          <w:szCs w:val="28"/>
        </w:rPr>
        <w:tab/>
      </w:r>
      <w:r w:rsidR="00A81AA9"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17512C" w:rsidRDefault="0017512C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Pr="00E06437" w:rsidRDefault="00A81AA9">
      <w:pPr>
        <w:widowControl w:val="0"/>
        <w:spacing w:after="0" w:line="240" w:lineRule="auto"/>
        <w:ind w:firstLine="567"/>
        <w:jc w:val="both"/>
      </w:pPr>
      <w:r w:rsidRPr="00E06437"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4A22AC">
        <w:rPr>
          <w:rFonts w:ascii="Times New Roman" w:hAnsi="Times New Roman" w:cs="Times New Roman"/>
          <w:sz w:val="28"/>
          <w:szCs w:val="28"/>
        </w:rPr>
        <w:t>5</w:t>
      </w:r>
      <w:r w:rsidR="005A73A3">
        <w:rPr>
          <w:rFonts w:ascii="Times New Roman" w:hAnsi="Times New Roman" w:cs="Times New Roman"/>
          <w:sz w:val="28"/>
          <w:szCs w:val="28"/>
        </w:rPr>
        <w:t>0</w:t>
      </w:r>
    </w:p>
    <w:p w:rsidR="0017512C" w:rsidRPr="00E06437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Pr="00E06437" w:rsidRDefault="00A81AA9">
      <w:pPr>
        <w:widowControl w:val="0"/>
        <w:spacing w:after="0" w:line="240" w:lineRule="auto"/>
        <w:ind w:firstLine="567"/>
        <w:jc w:val="both"/>
      </w:pPr>
      <w:r w:rsidRPr="00E06437">
        <w:rPr>
          <w:rFonts w:ascii="Times New Roman" w:hAnsi="Times New Roman" w:cs="Times New Roman"/>
          <w:sz w:val="28"/>
          <w:szCs w:val="28"/>
        </w:rPr>
        <w:t xml:space="preserve">Время начала собрания: 18 часов </w:t>
      </w:r>
      <w:r w:rsidR="004A22AC">
        <w:rPr>
          <w:rFonts w:ascii="Times New Roman" w:hAnsi="Times New Roman" w:cs="Times New Roman"/>
          <w:sz w:val="28"/>
          <w:szCs w:val="28"/>
        </w:rPr>
        <w:t>5</w:t>
      </w:r>
      <w:r w:rsidR="005A73A3">
        <w:rPr>
          <w:rFonts w:ascii="Times New Roman" w:hAnsi="Times New Roman" w:cs="Times New Roman"/>
          <w:sz w:val="28"/>
          <w:szCs w:val="28"/>
        </w:rPr>
        <w:t>1</w:t>
      </w:r>
      <w:r w:rsidRPr="00E06437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A22AC">
        <w:rPr>
          <w:rFonts w:ascii="Times New Roman" w:hAnsi="Times New Roman" w:cs="Times New Roman"/>
          <w:sz w:val="28"/>
          <w:szCs w:val="28"/>
        </w:rPr>
        <w:t>а</w:t>
      </w:r>
      <w:r w:rsidRPr="00E06437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 w:rsidRPr="00E06437">
        <w:rPr>
          <w:rFonts w:ascii="Times New Roman" w:hAnsi="Times New Roman" w:cs="Times New Roman"/>
          <w:sz w:val="28"/>
          <w:szCs w:val="28"/>
        </w:rPr>
        <w:t xml:space="preserve">Время окончания собрания: </w:t>
      </w:r>
      <w:r w:rsidR="005A73A3">
        <w:rPr>
          <w:rFonts w:ascii="Times New Roman" w:hAnsi="Times New Roman" w:cs="Times New Roman"/>
          <w:sz w:val="28"/>
          <w:szCs w:val="28"/>
        </w:rPr>
        <w:t>2</w:t>
      </w:r>
      <w:r w:rsidR="00F6230F">
        <w:rPr>
          <w:rFonts w:ascii="Times New Roman" w:hAnsi="Times New Roman" w:cs="Times New Roman"/>
          <w:sz w:val="28"/>
          <w:szCs w:val="28"/>
        </w:rPr>
        <w:t>2 часа 10</w:t>
      </w:r>
      <w:r w:rsidRPr="00E0643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A81AA9" w:rsidP="0051189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собрания: г</w:t>
      </w:r>
      <w:r w:rsidR="00511893">
        <w:rPr>
          <w:rFonts w:ascii="Times New Roman" w:hAnsi="Times New Roman" w:cs="Times New Roman"/>
          <w:sz w:val="28"/>
          <w:szCs w:val="28"/>
        </w:rPr>
        <w:t xml:space="preserve">. Казань, ул. </w:t>
      </w:r>
      <w:proofErr w:type="spellStart"/>
      <w:r w:rsidR="006C2244">
        <w:rPr>
          <w:rFonts w:ascii="Times New Roman" w:hAnsi="Times New Roman" w:cs="Times New Roman"/>
          <w:sz w:val="28"/>
          <w:szCs w:val="28"/>
        </w:rPr>
        <w:t>М.Нужина</w:t>
      </w:r>
      <w:proofErr w:type="spellEnd"/>
      <w:r w:rsidR="006C2244">
        <w:rPr>
          <w:rFonts w:ascii="Times New Roman" w:hAnsi="Times New Roman" w:cs="Times New Roman"/>
          <w:sz w:val="28"/>
          <w:szCs w:val="28"/>
        </w:rPr>
        <w:t>, д. 2А</w:t>
      </w:r>
      <w:r w:rsidR="00511893">
        <w:rPr>
          <w:rFonts w:ascii="Times New Roman" w:hAnsi="Times New Roman" w:cs="Times New Roman"/>
          <w:sz w:val="28"/>
          <w:szCs w:val="28"/>
        </w:rPr>
        <w:t xml:space="preserve"> (</w:t>
      </w:r>
      <w:r w:rsidR="00297CC4">
        <w:rPr>
          <w:rFonts w:ascii="Times New Roman" w:hAnsi="Times New Roman" w:cs="Times New Roman"/>
          <w:sz w:val="28"/>
          <w:szCs w:val="28"/>
        </w:rPr>
        <w:t>Культурно-спортивный комплекс КФУ УНИКС</w:t>
      </w:r>
      <w:r w:rsidR="00F000A4">
        <w:rPr>
          <w:rFonts w:ascii="Times New Roman" w:hAnsi="Times New Roman" w:cs="Times New Roman"/>
          <w:sz w:val="28"/>
          <w:szCs w:val="28"/>
        </w:rPr>
        <w:t xml:space="preserve">), </w:t>
      </w:r>
      <w:r w:rsidR="00297CC4">
        <w:rPr>
          <w:rFonts w:ascii="Times New Roman" w:hAnsi="Times New Roman" w:cs="Times New Roman"/>
          <w:sz w:val="28"/>
          <w:szCs w:val="28"/>
        </w:rPr>
        <w:t>малый зал</w:t>
      </w:r>
      <w:r w:rsidR="00511893">
        <w:rPr>
          <w:rFonts w:ascii="Times New Roman" w:hAnsi="Times New Roman" w:cs="Times New Roman"/>
          <w:sz w:val="28"/>
          <w:szCs w:val="28"/>
        </w:rPr>
        <w:t>.</w:t>
      </w: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E06437">
        <w:rPr>
          <w:rFonts w:ascii="Times New Roman" w:hAnsi="Times New Roman" w:cs="Times New Roman"/>
          <w:sz w:val="28"/>
          <w:szCs w:val="28"/>
        </w:rPr>
        <w:t xml:space="preserve">конференции зарегистрировалось </w:t>
      </w:r>
      <w:r w:rsidR="00557031" w:rsidRPr="00557031">
        <w:rPr>
          <w:rFonts w:ascii="Times New Roman" w:hAnsi="Times New Roman" w:cs="Times New Roman"/>
          <w:sz w:val="28"/>
          <w:szCs w:val="28"/>
        </w:rPr>
        <w:t>66</w:t>
      </w:r>
      <w:r w:rsidR="00F000A4">
        <w:rPr>
          <w:rFonts w:ascii="Times New Roman" w:hAnsi="Times New Roman" w:cs="Times New Roman"/>
          <w:sz w:val="28"/>
          <w:szCs w:val="28"/>
        </w:rPr>
        <w:t xml:space="preserve"> из 130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 ч</w:t>
      </w:r>
      <w:r>
        <w:rPr>
          <w:rFonts w:ascii="Times New Roman" w:hAnsi="Times New Roman" w:cs="Times New Roman"/>
          <w:sz w:val="28"/>
          <w:szCs w:val="28"/>
          <w:lang w:val="tt-RU"/>
        </w:rPr>
        <w:t>ленов</w:t>
      </w:r>
      <w:r w:rsidR="00557031">
        <w:rPr>
          <w:rFonts w:ascii="Times New Roman" w:hAnsi="Times New Roman" w:cs="Times New Roman"/>
          <w:sz w:val="28"/>
          <w:szCs w:val="28"/>
        </w:rPr>
        <w:t xml:space="preserve"> ЖСК, из которых </w:t>
      </w:r>
      <w:r w:rsidR="00557031" w:rsidRPr="005570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членов ЖСК действовали через представителей на основании доверенностей.</w:t>
      </w: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Pr="00756865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478">
        <w:rPr>
          <w:rFonts w:ascii="Times New Roman" w:hAnsi="Times New Roman" w:cs="Times New Roman"/>
          <w:sz w:val="28"/>
          <w:szCs w:val="28"/>
        </w:rPr>
        <w:t>Для кворума требуется 50% голосов членов Ж</w:t>
      </w:r>
      <w:r w:rsidR="00557031">
        <w:rPr>
          <w:rFonts w:ascii="Times New Roman" w:hAnsi="Times New Roman" w:cs="Times New Roman"/>
          <w:sz w:val="28"/>
          <w:szCs w:val="28"/>
        </w:rPr>
        <w:t>СК + 1 голос. Кворум имеется (</w:t>
      </w:r>
      <w:r w:rsidR="00557031" w:rsidRPr="006C6365">
        <w:rPr>
          <w:rFonts w:ascii="Times New Roman" w:hAnsi="Times New Roman" w:cs="Times New Roman"/>
          <w:sz w:val="28"/>
          <w:szCs w:val="28"/>
        </w:rPr>
        <w:t>51</w:t>
      </w:r>
      <w:r w:rsidRPr="00702478">
        <w:rPr>
          <w:rFonts w:ascii="Times New Roman" w:hAnsi="Times New Roman" w:cs="Times New Roman"/>
          <w:sz w:val="28"/>
          <w:szCs w:val="28"/>
        </w:rPr>
        <w:t>%).</w:t>
      </w:r>
    </w:p>
    <w:p w:rsidR="00511893" w:rsidRDefault="00511893" w:rsidP="0051189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893" w:rsidRDefault="00511893" w:rsidP="00511893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17512C" w:rsidRDefault="00A81AA9" w:rsidP="00511893">
      <w:pPr>
        <w:widowControl w:val="0"/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7CC4"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F99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избрания председателя конференции, секретаря конференции и лица, проводящего подсчет голосов, выступил член правления ЖСК С.И. Петров. </w:t>
      </w:r>
      <w:r w:rsidR="001F5F99">
        <w:rPr>
          <w:rFonts w:ascii="Times New Roman" w:hAnsi="Times New Roman" w:cs="Times New Roman"/>
          <w:sz w:val="28"/>
          <w:szCs w:val="28"/>
        </w:rPr>
        <w:t xml:space="preserve">Председателем конференции предложено избрать </w:t>
      </w: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1F5F99">
        <w:rPr>
          <w:rFonts w:ascii="Times New Roman" w:hAnsi="Times New Roman" w:cs="Times New Roman"/>
          <w:sz w:val="28"/>
          <w:szCs w:val="28"/>
        </w:rPr>
        <w:t xml:space="preserve">ля правления ЖСК </w:t>
      </w:r>
      <w:proofErr w:type="spellStart"/>
      <w:r w:rsidR="001F5F99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1F5F99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1F5F99" w:rsidRDefault="001F5F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116FD" w:rsidRDefault="00557031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6C6365">
        <w:rPr>
          <w:rFonts w:ascii="Times New Roman" w:hAnsi="Times New Roman" w:cs="Times New Roman"/>
          <w:sz w:val="28"/>
          <w:szCs w:val="28"/>
        </w:rPr>
        <w:t>65</w:t>
      </w:r>
      <w:r w:rsidR="002116FD">
        <w:rPr>
          <w:rFonts w:ascii="Times New Roman" w:hAnsi="Times New Roman" w:cs="Times New Roman"/>
          <w:sz w:val="28"/>
          <w:szCs w:val="28"/>
        </w:rPr>
        <w:t>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1F5F99" w:rsidRPr="006C6365" w:rsidRDefault="001F5F99" w:rsidP="005570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конференции предложено избрать </w:t>
      </w:r>
      <w:r w:rsidR="00A81AA9">
        <w:rPr>
          <w:rFonts w:ascii="Times New Roman" w:hAnsi="Times New Roman" w:cs="Times New Roman"/>
          <w:sz w:val="28"/>
          <w:szCs w:val="28"/>
        </w:rPr>
        <w:t>чл</w:t>
      </w:r>
      <w:r>
        <w:rPr>
          <w:rFonts w:ascii="Times New Roman" w:hAnsi="Times New Roman" w:cs="Times New Roman"/>
          <w:sz w:val="28"/>
          <w:szCs w:val="28"/>
        </w:rPr>
        <w:t>ена правления ЖСК Хасанова Р.А.</w:t>
      </w: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116FD" w:rsidRDefault="00557031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6C6365">
        <w:rPr>
          <w:rFonts w:ascii="Times New Roman" w:hAnsi="Times New Roman" w:cs="Times New Roman"/>
          <w:sz w:val="28"/>
          <w:szCs w:val="28"/>
        </w:rPr>
        <w:t>65</w:t>
      </w:r>
      <w:r w:rsidR="002116FD">
        <w:rPr>
          <w:rFonts w:ascii="Times New Roman" w:hAnsi="Times New Roman" w:cs="Times New Roman"/>
          <w:sz w:val="28"/>
          <w:szCs w:val="28"/>
        </w:rPr>
        <w:t>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2116FD" w:rsidRDefault="002116FD" w:rsidP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Хасанов Р.А.</w:t>
      </w: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16FD" w:rsidRDefault="002116F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2116FD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Лицом, ответственным за подсчет голосов при голосовании на конференции, предложено избрать </w:t>
      </w:r>
      <w:r w:rsidR="00A81AA9">
        <w:rPr>
          <w:rFonts w:ascii="Times New Roman" w:hAnsi="Times New Roman" w:cs="Times New Roman"/>
          <w:sz w:val="28"/>
          <w:szCs w:val="28"/>
        </w:rPr>
        <w:t xml:space="preserve">члена ЖСК </w:t>
      </w:r>
      <w:proofErr w:type="spellStart"/>
      <w:r w:rsidR="00297CC4"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 w:rsidR="00297CC4">
        <w:rPr>
          <w:rFonts w:ascii="Times New Roman" w:hAnsi="Times New Roman" w:cs="Times New Roman"/>
          <w:sz w:val="28"/>
          <w:szCs w:val="28"/>
        </w:rPr>
        <w:t xml:space="preserve"> Рустема </w:t>
      </w:r>
      <w:proofErr w:type="spellStart"/>
      <w:r w:rsidR="00297CC4">
        <w:rPr>
          <w:rFonts w:ascii="Times New Roman" w:hAnsi="Times New Roman" w:cs="Times New Roman"/>
          <w:sz w:val="28"/>
          <w:szCs w:val="28"/>
        </w:rPr>
        <w:t>Гумеровича</w:t>
      </w:r>
      <w:proofErr w:type="spellEnd"/>
      <w:r w:rsidR="00A81AA9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5570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6C6365">
        <w:rPr>
          <w:rFonts w:ascii="Times New Roman" w:hAnsi="Times New Roman" w:cs="Times New Roman"/>
          <w:sz w:val="28"/>
          <w:szCs w:val="28"/>
        </w:rPr>
        <w:t>65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2116F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proofErr w:type="spellStart"/>
      <w:r w:rsidR="00297CC4"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 w:rsidR="00297CC4">
        <w:rPr>
          <w:rFonts w:ascii="Times New Roman" w:hAnsi="Times New Roman" w:cs="Times New Roman"/>
          <w:sz w:val="28"/>
          <w:szCs w:val="28"/>
        </w:rPr>
        <w:t xml:space="preserve"> Р.Г</w:t>
      </w:r>
      <w:r w:rsidR="00A81AA9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Pr="00557031" w:rsidRDefault="00A81AA9" w:rsidP="00557031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</w:t>
      </w:r>
      <w:bookmarkStart w:id="0" w:name="__DdeLink__17407_246621812"/>
      <w:r>
        <w:rPr>
          <w:rFonts w:ascii="Times New Roman" w:hAnsi="Times New Roman" w:cs="Times New Roman"/>
          <w:sz w:val="28"/>
          <w:szCs w:val="28"/>
        </w:rPr>
        <w:t>конференции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секретарем конференции — Хасанова Р.А., лицом, проводящим подсчет голосов — </w:t>
      </w:r>
      <w:proofErr w:type="spellStart"/>
      <w:r w:rsidR="00297CC4"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 w:rsidR="00297CC4">
        <w:rPr>
          <w:rFonts w:ascii="Times New Roman" w:hAnsi="Times New Roman" w:cs="Times New Roman"/>
          <w:sz w:val="28"/>
          <w:szCs w:val="28"/>
        </w:rPr>
        <w:t xml:space="preserve"> Р.Г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Утверждение решения о добровольном выходе из членов ЖСК «Университетский городок КФУ».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Утверждение годового бухгалтерского (финансового) отчета ЖСК «Университетский городок КФУ» за 2019 год.</w:t>
      </w:r>
    </w:p>
    <w:p w:rsidR="009F0770" w:rsidRDefault="009F0770" w:rsidP="009F0770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3. Утверждение отчета ревизионной комиссии ЖСК «Университетский городок КФУ» за 2019 год.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Утверждение отчета о деятельности правления ЖСК «Университетский городок КФУ» за 2019 год.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Утверждение отчета об исполнении сметы целевых расходов на обеспечение сохранности имущества ЖСК «Университетский городок КФУ» за 2019 год.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Избрание правления ЖСК «Университетский городок КФУ».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Избрание ревизионной комиссии ЖСК «Университетский городок КФУ».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Утверждение решения о внесении изменений в Устав ЖСК «Университетский городок КФУ».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Обсуждение вопроса о взыскании задолженности членов ЖСК «Университетский городок КФУ» и о мерах препятствования возникновению задолженности членов ЖСК.</w:t>
      </w:r>
    </w:p>
    <w:p w:rsidR="009F0770" w:rsidRDefault="009F0770" w:rsidP="009F077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Обсуждение вопроса об организации вывоза твердых коммунальных отходов (ТКО) с территории поселка ЖСК «Университетский городок КФУ» и об организации охраны территории поселка.</w:t>
      </w:r>
    </w:p>
    <w:p w:rsidR="009F0770" w:rsidRDefault="009F0770" w:rsidP="009F0770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11. Разное.</w:t>
      </w:r>
    </w:p>
    <w:p w:rsidR="0017512C" w:rsidRDefault="0017512C">
      <w:pPr>
        <w:pStyle w:val="ConsPlusNonformat"/>
        <w:jc w:val="both"/>
      </w:pPr>
    </w:p>
    <w:p w:rsidR="009F0770" w:rsidRDefault="009F0770" w:rsidP="009F0770">
      <w:pPr>
        <w:pStyle w:val="fr-ta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первому вопросу: </w:t>
      </w:r>
      <w:r w:rsidR="00F57A83">
        <w:rPr>
          <w:sz w:val="28"/>
          <w:szCs w:val="28"/>
        </w:rPr>
        <w:t xml:space="preserve">«Утверждение решения о добровольном выходе из членов ЖСК «Университетский городок КФУ». </w:t>
      </w:r>
    </w:p>
    <w:p w:rsidR="00F6230F" w:rsidRDefault="009F0770" w:rsidP="00F6230F">
      <w:pPr>
        <w:pStyle w:val="fr-tag"/>
        <w:spacing w:before="0" w:after="0"/>
        <w:ind w:firstLine="709"/>
        <w:jc w:val="both"/>
        <w:rPr>
          <w:sz w:val="28"/>
          <w:szCs w:val="28"/>
        </w:rPr>
      </w:pPr>
      <w:r w:rsidRPr="00B44F0F">
        <w:rPr>
          <w:sz w:val="28"/>
          <w:szCs w:val="28"/>
        </w:rPr>
        <w:t>Р.А. Хасанов сообщил о том, что в правлен</w:t>
      </w:r>
      <w:r w:rsidR="00173935">
        <w:rPr>
          <w:sz w:val="28"/>
          <w:szCs w:val="28"/>
        </w:rPr>
        <w:t xml:space="preserve">ие ЖСК на 21.10.2020 поступило </w:t>
      </w:r>
      <w:r w:rsidR="00173935" w:rsidRPr="00173935">
        <w:rPr>
          <w:sz w:val="28"/>
          <w:szCs w:val="28"/>
        </w:rPr>
        <w:t>9</w:t>
      </w:r>
      <w:r w:rsidR="00173935">
        <w:rPr>
          <w:sz w:val="28"/>
          <w:szCs w:val="28"/>
        </w:rPr>
        <w:t xml:space="preserve"> заявлений</w:t>
      </w:r>
      <w:r w:rsidRPr="00B44F0F">
        <w:rPr>
          <w:sz w:val="28"/>
          <w:szCs w:val="28"/>
        </w:rPr>
        <w:t xml:space="preserve"> от членов ЖСК о добровольном выходе из членов ЖСК. </w:t>
      </w:r>
      <w:r w:rsidRPr="00B44F0F">
        <w:rPr>
          <w:sz w:val="28"/>
          <w:szCs w:val="28"/>
        </w:rPr>
        <w:lastRenderedPageBreak/>
        <w:t xml:space="preserve">Кроме того, согласно </w:t>
      </w:r>
      <w:proofErr w:type="spellStart"/>
      <w:r w:rsidRPr="00B44F0F">
        <w:rPr>
          <w:sz w:val="28"/>
          <w:szCs w:val="28"/>
        </w:rPr>
        <w:t>пп</w:t>
      </w:r>
      <w:proofErr w:type="spellEnd"/>
      <w:r w:rsidRPr="00B44F0F">
        <w:rPr>
          <w:sz w:val="28"/>
          <w:szCs w:val="28"/>
        </w:rPr>
        <w:t>. 2 п. 37 Устава ЖСК исключение из членов кооператива осуществляется решением конференции в случае прекращения членства в нем в результате отчуждения жилого помещения членом кооператива, оплатившим пай полностью.</w:t>
      </w:r>
      <w:r w:rsidR="00F57A83" w:rsidRPr="00B44F0F">
        <w:rPr>
          <w:sz w:val="28"/>
          <w:szCs w:val="28"/>
        </w:rPr>
        <w:t xml:space="preserve"> Таким </w:t>
      </w:r>
      <w:proofErr w:type="gramStart"/>
      <w:r w:rsidR="00173935">
        <w:rPr>
          <w:sz w:val="28"/>
          <w:szCs w:val="28"/>
        </w:rPr>
        <w:t>образом</w:t>
      </w:r>
      <w:proofErr w:type="gramEnd"/>
      <w:r w:rsidR="00173935">
        <w:rPr>
          <w:sz w:val="28"/>
          <w:szCs w:val="28"/>
        </w:rPr>
        <w:t xml:space="preserve"> сформирован список из 10</w:t>
      </w:r>
      <w:r w:rsidR="00F57A83" w:rsidRPr="00B44F0F">
        <w:rPr>
          <w:sz w:val="28"/>
          <w:szCs w:val="28"/>
        </w:rPr>
        <w:t xml:space="preserve"> членов ЖСК</w:t>
      </w:r>
      <w:r w:rsidR="00F6230F">
        <w:rPr>
          <w:sz w:val="28"/>
          <w:szCs w:val="28"/>
        </w:rPr>
        <w:t xml:space="preserve"> (Приложение 1)</w:t>
      </w:r>
      <w:r w:rsidR="00F57A83" w:rsidRPr="00B44F0F">
        <w:rPr>
          <w:sz w:val="28"/>
          <w:szCs w:val="28"/>
        </w:rPr>
        <w:t xml:space="preserve">, решение об исключении которых </w:t>
      </w:r>
      <w:r w:rsidR="00173935">
        <w:rPr>
          <w:sz w:val="28"/>
          <w:szCs w:val="28"/>
        </w:rPr>
        <w:t xml:space="preserve">также </w:t>
      </w:r>
      <w:r w:rsidR="00F57A83" w:rsidRPr="00B44F0F">
        <w:rPr>
          <w:sz w:val="28"/>
          <w:szCs w:val="28"/>
        </w:rPr>
        <w:t>подлежит утверждению конференцией членов ЖСК.</w:t>
      </w:r>
    </w:p>
    <w:p w:rsidR="00F6230F" w:rsidRDefault="00F6230F" w:rsidP="00F6230F">
      <w:pPr>
        <w:pStyle w:val="fr-tag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докладчик сообщил о том, что ЖСК необходимо установить взаимоотношения с собственниками жилых домов на территории поселка ЖСК, которые не являются членами ЖСК. </w:t>
      </w:r>
      <w:proofErr w:type="gramStart"/>
      <w:r>
        <w:rPr>
          <w:sz w:val="28"/>
          <w:szCs w:val="28"/>
        </w:rPr>
        <w:t>Поскольку действия правления ЖСК направлены на решение общих вопросов жителей поселка и являются действиями в общих интересах, то справедливым принципом взаимодействия ЖСК и собственников домов, не являющихся членами ЖСК, будет ежегодная уплата последними в ЖСК денежной суммы в размере не менее чем сумма членских и целевых взносов, уплаченных в течение года каждым членом ЖСК.</w:t>
      </w:r>
      <w:proofErr w:type="gramEnd"/>
      <w:r>
        <w:rPr>
          <w:sz w:val="28"/>
          <w:szCs w:val="28"/>
        </w:rPr>
        <w:t xml:space="preserve"> В противном случае ЖСК предполагает взыскание указанных сумм на основе правил Гражданского кодекса Российской Федерации о возмещении неосновательного обогащения.</w:t>
      </w:r>
    </w:p>
    <w:p w:rsidR="0057401C" w:rsidRPr="00B44F0F" w:rsidRDefault="0057401C" w:rsidP="00F6230F">
      <w:pPr>
        <w:pStyle w:val="fr-tag"/>
        <w:spacing w:before="0" w:after="0"/>
        <w:ind w:firstLine="709"/>
        <w:jc w:val="both"/>
        <w:rPr>
          <w:sz w:val="28"/>
          <w:szCs w:val="28"/>
        </w:rPr>
      </w:pPr>
    </w:p>
    <w:p w:rsidR="009F0770" w:rsidRDefault="000F02CA" w:rsidP="0057401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1C">
        <w:rPr>
          <w:rFonts w:ascii="Times New Roman" w:hAnsi="Times New Roman" w:cs="Times New Roman"/>
          <w:sz w:val="28"/>
          <w:szCs w:val="28"/>
        </w:rPr>
        <w:t>Предложено проголосовать за утверждение решения о добр</w:t>
      </w:r>
      <w:r w:rsidR="00173935">
        <w:rPr>
          <w:rFonts w:ascii="Times New Roman" w:hAnsi="Times New Roman" w:cs="Times New Roman"/>
          <w:sz w:val="28"/>
          <w:szCs w:val="28"/>
        </w:rPr>
        <w:t>овольном выходе из членов ЖСК 19</w:t>
      </w:r>
      <w:r w:rsidRPr="0057401C">
        <w:rPr>
          <w:rFonts w:ascii="Times New Roman" w:hAnsi="Times New Roman" w:cs="Times New Roman"/>
          <w:sz w:val="28"/>
          <w:szCs w:val="28"/>
        </w:rPr>
        <w:t xml:space="preserve"> граждан списком</w:t>
      </w:r>
      <w:r w:rsidR="0017393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7401C">
        <w:rPr>
          <w:rFonts w:ascii="Times New Roman" w:hAnsi="Times New Roman" w:cs="Times New Roman"/>
          <w:sz w:val="28"/>
          <w:szCs w:val="28"/>
        </w:rPr>
        <w:t>.</w:t>
      </w:r>
    </w:p>
    <w:p w:rsidR="0057401C" w:rsidRPr="0057401C" w:rsidRDefault="0057401C" w:rsidP="0057401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2CA" w:rsidRPr="0057401C" w:rsidRDefault="000F02CA" w:rsidP="0057401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1C"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0F02CA" w:rsidRPr="0057401C" w:rsidRDefault="000F02CA" w:rsidP="0057401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1C">
        <w:rPr>
          <w:rFonts w:ascii="Times New Roman" w:hAnsi="Times New Roman" w:cs="Times New Roman"/>
          <w:sz w:val="28"/>
          <w:szCs w:val="28"/>
        </w:rPr>
        <w:t>Голосовали:</w:t>
      </w:r>
    </w:p>
    <w:p w:rsidR="000F02CA" w:rsidRPr="0057401C" w:rsidRDefault="00557031" w:rsidP="0057401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Pr="006C6365">
        <w:rPr>
          <w:rFonts w:ascii="Times New Roman" w:hAnsi="Times New Roman" w:cs="Times New Roman"/>
          <w:sz w:val="28"/>
          <w:szCs w:val="28"/>
        </w:rPr>
        <w:t>65</w:t>
      </w:r>
      <w:r w:rsidR="000F02CA" w:rsidRPr="0057401C">
        <w:rPr>
          <w:rFonts w:ascii="Times New Roman" w:hAnsi="Times New Roman" w:cs="Times New Roman"/>
          <w:sz w:val="28"/>
          <w:szCs w:val="28"/>
        </w:rPr>
        <w:t>;</w:t>
      </w:r>
    </w:p>
    <w:p w:rsidR="000F02CA" w:rsidRPr="0057401C" w:rsidRDefault="000F02CA" w:rsidP="0057401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1C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0F02CA" w:rsidRPr="0057401C" w:rsidRDefault="000F02CA" w:rsidP="0057401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01C">
        <w:rPr>
          <w:rFonts w:ascii="Times New Roman" w:hAnsi="Times New Roman" w:cs="Times New Roman"/>
          <w:sz w:val="28"/>
          <w:szCs w:val="28"/>
        </w:rPr>
        <w:t>«воздержались» - 1 (</w:t>
      </w:r>
      <w:proofErr w:type="spellStart"/>
      <w:r w:rsidRPr="0057401C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57401C">
        <w:rPr>
          <w:rFonts w:ascii="Times New Roman" w:hAnsi="Times New Roman" w:cs="Times New Roman"/>
          <w:sz w:val="28"/>
          <w:szCs w:val="28"/>
        </w:rPr>
        <w:t xml:space="preserve"> Р.Б.).</w:t>
      </w:r>
    </w:p>
    <w:p w:rsidR="009F0770" w:rsidRDefault="000F02CA" w:rsidP="0057401C">
      <w:pPr>
        <w:pStyle w:val="fr-tag"/>
        <w:ind w:firstLine="708"/>
        <w:jc w:val="both"/>
      </w:pPr>
      <w:r>
        <w:rPr>
          <w:sz w:val="28"/>
          <w:szCs w:val="28"/>
        </w:rPr>
        <w:t xml:space="preserve">Постановили: утвердить решение о добровольном выходе из членов ЖСК </w:t>
      </w:r>
      <w:r w:rsidR="00173935">
        <w:rPr>
          <w:sz w:val="28"/>
          <w:szCs w:val="28"/>
        </w:rPr>
        <w:t>«Университетский городок КФУ» 19</w:t>
      </w:r>
      <w:r>
        <w:rPr>
          <w:sz w:val="28"/>
          <w:szCs w:val="28"/>
        </w:rPr>
        <w:t xml:space="preserve"> граждан</w:t>
      </w:r>
      <w:r w:rsidR="00173935">
        <w:rPr>
          <w:sz w:val="28"/>
          <w:szCs w:val="28"/>
        </w:rPr>
        <w:t xml:space="preserve"> списком (Приложение 1)</w:t>
      </w:r>
      <w:r>
        <w:rPr>
          <w:sz w:val="28"/>
          <w:szCs w:val="28"/>
        </w:rPr>
        <w:t>.</w:t>
      </w:r>
    </w:p>
    <w:p w:rsidR="009F0770" w:rsidRPr="007117CC" w:rsidRDefault="000F02CA" w:rsidP="007117CC">
      <w:pPr>
        <w:pStyle w:val="fr-ta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5EBF">
        <w:rPr>
          <w:sz w:val="28"/>
          <w:szCs w:val="28"/>
        </w:rPr>
        <w:t xml:space="preserve">. По </w:t>
      </w:r>
      <w:r>
        <w:rPr>
          <w:sz w:val="28"/>
          <w:szCs w:val="28"/>
        </w:rPr>
        <w:t>втор</w:t>
      </w:r>
      <w:r w:rsidR="00E75EBF">
        <w:rPr>
          <w:sz w:val="28"/>
          <w:szCs w:val="28"/>
        </w:rPr>
        <w:t>ому вопросу:</w:t>
      </w:r>
      <w:r w:rsidR="00AA4B5C">
        <w:rPr>
          <w:sz w:val="28"/>
          <w:szCs w:val="28"/>
        </w:rPr>
        <w:t xml:space="preserve"> </w:t>
      </w:r>
      <w:r w:rsidR="00F57A83">
        <w:rPr>
          <w:sz w:val="28"/>
          <w:szCs w:val="28"/>
        </w:rPr>
        <w:t>«Утверждение годового бухгалтерского (финансового) отчета ЖСК «Унив</w:t>
      </w:r>
      <w:r>
        <w:rPr>
          <w:sz w:val="28"/>
          <w:szCs w:val="28"/>
        </w:rPr>
        <w:t>ерситетский городок КФУ» за 2019</w:t>
      </w:r>
      <w:r w:rsidR="00F57A83">
        <w:rPr>
          <w:sz w:val="28"/>
          <w:szCs w:val="28"/>
        </w:rPr>
        <w:t xml:space="preserve"> год».</w:t>
      </w:r>
    </w:p>
    <w:p w:rsidR="0017512C" w:rsidRDefault="00A81AA9" w:rsidP="001956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составлен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ФинЭдвайс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годовой бухгалтерской (финансовой) отчетности  ЖСК «Унив</w:t>
      </w:r>
      <w:r w:rsidR="000F02CA">
        <w:rPr>
          <w:rFonts w:ascii="Times New Roman" w:hAnsi="Times New Roman" w:cs="Times New Roman"/>
          <w:sz w:val="28"/>
          <w:szCs w:val="28"/>
        </w:rPr>
        <w:t>ерситетский городок КФУ» за 2019</w:t>
      </w:r>
      <w:r>
        <w:rPr>
          <w:rFonts w:ascii="Times New Roman" w:hAnsi="Times New Roman" w:cs="Times New Roman"/>
          <w:sz w:val="28"/>
          <w:szCs w:val="28"/>
        </w:rPr>
        <w:t xml:space="preserve"> год. Полная скан-копия бухгалтерского отчета размещена на сайте ЖСК в сети Интернет.</w:t>
      </w:r>
      <w:r w:rsidR="000F02CA">
        <w:rPr>
          <w:rFonts w:ascii="Times New Roman" w:hAnsi="Times New Roman" w:cs="Times New Roman"/>
          <w:sz w:val="28"/>
          <w:szCs w:val="28"/>
        </w:rPr>
        <w:t xml:space="preserve"> Бухгалтерский (финансовый) отчет ЖСК за 2019 год в установленные законом сроки сдан в налоговую службу.</w:t>
      </w:r>
    </w:p>
    <w:p w:rsidR="0017512C" w:rsidRDefault="00A81AA9" w:rsidP="001956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Поступило предложение проголосовать за утверждение годового бухгалтерского (финансового) отчета ЖСК «Унив</w:t>
      </w:r>
      <w:r w:rsidR="000F02CA">
        <w:rPr>
          <w:rFonts w:ascii="Times New Roman" w:hAnsi="Times New Roman" w:cs="Times New Roman"/>
          <w:sz w:val="28"/>
          <w:szCs w:val="28"/>
        </w:rPr>
        <w:t>ерситетский городок КФУ»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 w:rsidP="0019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 w:rsidP="001956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 w:rsidP="001956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AA4B5C" w:rsidP="001956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0F02CA">
        <w:rPr>
          <w:rFonts w:ascii="Times New Roman" w:hAnsi="Times New Roman" w:cs="Times New Roman"/>
          <w:sz w:val="28"/>
          <w:szCs w:val="28"/>
        </w:rPr>
        <w:t>единогласно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 w:rsidP="001956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- нет;</w:t>
      </w:r>
    </w:p>
    <w:p w:rsidR="0017512C" w:rsidRDefault="00A81AA9" w:rsidP="001956A2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</w:t>
      </w:r>
      <w:r w:rsidR="000F02C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 w:rsidP="001956A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 w:rsidP="001956A2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годовой бухгалтерский (финансовый) отчет ЖСК «Унив</w:t>
      </w:r>
      <w:r w:rsidR="00370933">
        <w:rPr>
          <w:rFonts w:ascii="Times New Roman" w:hAnsi="Times New Roman" w:cs="Times New Roman"/>
          <w:sz w:val="28"/>
          <w:szCs w:val="28"/>
        </w:rPr>
        <w:t>ерситетский горо</w:t>
      </w:r>
      <w:r w:rsidR="000F02CA">
        <w:rPr>
          <w:rFonts w:ascii="Times New Roman" w:hAnsi="Times New Roman" w:cs="Times New Roman"/>
          <w:sz w:val="28"/>
          <w:szCs w:val="28"/>
        </w:rPr>
        <w:t>док КФУ»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pStyle w:val="ConsPlusNonformat"/>
        <w:jc w:val="both"/>
      </w:pPr>
    </w:p>
    <w:p w:rsidR="0017512C" w:rsidRDefault="000F02CA" w:rsidP="001956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AA9">
        <w:rPr>
          <w:rFonts w:ascii="Times New Roman" w:hAnsi="Times New Roman" w:cs="Times New Roman"/>
          <w:sz w:val="28"/>
          <w:szCs w:val="28"/>
        </w:rPr>
        <w:t xml:space="preserve">. По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A81AA9">
        <w:rPr>
          <w:rFonts w:ascii="Times New Roman" w:hAnsi="Times New Roman" w:cs="Times New Roman"/>
          <w:sz w:val="28"/>
          <w:szCs w:val="28"/>
        </w:rPr>
        <w:t>му вопросу: «Утверждение отчета ревизионной комиссии ЖСК «Унив</w:t>
      </w:r>
      <w:r>
        <w:rPr>
          <w:rFonts w:ascii="Times New Roman" w:hAnsi="Times New Roman" w:cs="Times New Roman"/>
          <w:sz w:val="28"/>
          <w:szCs w:val="28"/>
        </w:rPr>
        <w:t>ерситетский городок КФУ» за 2019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1956A2" w:rsidRDefault="001956A2" w:rsidP="001956A2">
      <w:pPr>
        <w:pStyle w:val="ConsPlusNonformat"/>
        <w:ind w:firstLine="567"/>
        <w:jc w:val="both"/>
      </w:pPr>
    </w:p>
    <w:p w:rsidR="0017512C" w:rsidRPr="00A15033" w:rsidRDefault="00A81AA9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отчетом </w:t>
      </w:r>
      <w:r w:rsidR="000F02CA">
        <w:rPr>
          <w:rFonts w:ascii="Times New Roman" w:hAnsi="Times New Roman" w:cs="Times New Roman"/>
          <w:sz w:val="28"/>
          <w:szCs w:val="28"/>
        </w:rPr>
        <w:t>ревизионной комиссии ЖСК за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выступил председатель ревизионной комиссии </w:t>
      </w:r>
      <w:r w:rsidR="00923742">
        <w:rPr>
          <w:rFonts w:ascii="Times New Roman" w:hAnsi="Times New Roman" w:cs="Times New Roman"/>
          <w:sz w:val="28"/>
          <w:szCs w:val="28"/>
        </w:rPr>
        <w:t>Никитенко И.Г</w:t>
      </w:r>
      <w:r>
        <w:rPr>
          <w:rFonts w:ascii="Times New Roman" w:hAnsi="Times New Roman" w:cs="Times New Roman"/>
          <w:sz w:val="28"/>
          <w:szCs w:val="28"/>
        </w:rPr>
        <w:t>. Он сообщил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по итогам проверок членами ревизионной комиссии деятельности ЖСК «Университетский городок КФУ» ревизионной комиссией составлен акт ревизии финансово-хозяйственной деятельности ЖСК «Университетский городок КФУ» за пери</w:t>
      </w:r>
      <w:r w:rsidR="00AA4B5C">
        <w:rPr>
          <w:rFonts w:ascii="Times New Roman" w:hAnsi="Times New Roman" w:cs="Times New Roman"/>
          <w:sz w:val="28"/>
          <w:szCs w:val="28"/>
        </w:rPr>
        <w:t>од с 1 января по 31 д</w:t>
      </w:r>
      <w:r w:rsidR="000F02CA">
        <w:rPr>
          <w:rFonts w:ascii="Times New Roman" w:hAnsi="Times New Roman" w:cs="Times New Roman"/>
          <w:sz w:val="28"/>
          <w:szCs w:val="28"/>
        </w:rPr>
        <w:t>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A15033">
        <w:rPr>
          <w:rFonts w:ascii="Times New Roman" w:hAnsi="Times New Roman" w:cs="Times New Roman"/>
          <w:sz w:val="28"/>
          <w:szCs w:val="28"/>
        </w:rPr>
        <w:t>Были проверены следующие аспекты деятельности ЖСК: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организационно-правовая деятельность;</w:t>
      </w:r>
    </w:p>
    <w:p w:rsidR="0017512C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протоколы конференций ЖСК;</w:t>
      </w:r>
    </w:p>
    <w:p w:rsidR="00370933" w:rsidRPr="00A15033" w:rsidRDefault="0037093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протоколы заседаний правления ЖСК;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законность заключенных договоров;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доходы ЖСК;</w:t>
      </w:r>
    </w:p>
    <w:p w:rsidR="0017512C" w:rsidRPr="00A15033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- расходы ЖСК;</w:t>
      </w:r>
    </w:p>
    <w:p w:rsidR="0017512C" w:rsidRPr="00A15033" w:rsidRDefault="00A81AA9">
      <w:pPr>
        <w:pStyle w:val="ConsPlusNonformat"/>
        <w:ind w:firstLine="567"/>
        <w:jc w:val="both"/>
      </w:pPr>
      <w:r w:rsidRPr="00A15033">
        <w:rPr>
          <w:rFonts w:ascii="Times New Roman" w:hAnsi="Times New Roman" w:cs="Times New Roman"/>
          <w:sz w:val="28"/>
          <w:szCs w:val="28"/>
        </w:rPr>
        <w:t>- доходы в виде процентов по депозиту.</w:t>
      </w:r>
    </w:p>
    <w:p w:rsidR="0017512C" w:rsidRDefault="00A150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3">
        <w:rPr>
          <w:rFonts w:ascii="Times New Roman" w:hAnsi="Times New Roman" w:cs="Times New Roman"/>
          <w:sz w:val="28"/>
          <w:szCs w:val="28"/>
        </w:rPr>
        <w:t>Председатель ревиз</w:t>
      </w:r>
      <w:r w:rsidR="000F02CA">
        <w:rPr>
          <w:rFonts w:ascii="Times New Roman" w:hAnsi="Times New Roman" w:cs="Times New Roman"/>
          <w:sz w:val="28"/>
          <w:szCs w:val="28"/>
        </w:rPr>
        <w:t xml:space="preserve">ионной комиссии ЖСК доложил о </w:t>
      </w:r>
      <w:r w:rsidR="007117CC">
        <w:rPr>
          <w:rFonts w:ascii="Times New Roman" w:hAnsi="Times New Roman" w:cs="Times New Roman"/>
          <w:sz w:val="28"/>
          <w:szCs w:val="28"/>
        </w:rPr>
        <w:t>25</w:t>
      </w:r>
      <w:r w:rsidR="00A81AA9" w:rsidRPr="00A15033">
        <w:rPr>
          <w:rFonts w:ascii="Times New Roman" w:hAnsi="Times New Roman" w:cs="Times New Roman"/>
          <w:sz w:val="28"/>
          <w:szCs w:val="28"/>
        </w:rPr>
        <w:t xml:space="preserve"> договорах, заключенных </w:t>
      </w:r>
      <w:r w:rsidR="000F02CA">
        <w:rPr>
          <w:rFonts w:ascii="Times New Roman" w:hAnsi="Times New Roman" w:cs="Times New Roman"/>
          <w:sz w:val="28"/>
          <w:szCs w:val="28"/>
        </w:rPr>
        <w:t>ЖСК в 2019</w:t>
      </w:r>
      <w:r w:rsidR="00A81AA9" w:rsidRPr="00A15033">
        <w:rPr>
          <w:rFonts w:ascii="Times New Roman" w:hAnsi="Times New Roman" w:cs="Times New Roman"/>
          <w:sz w:val="28"/>
          <w:szCs w:val="28"/>
        </w:rPr>
        <w:t xml:space="preserve"> году. Проведен анализ цен указанных договоров, объем исполнения по ним, правомерность их заключения и соблюдение порядка одобрения договоров.</w:t>
      </w:r>
    </w:p>
    <w:p w:rsidR="00A15033" w:rsidRPr="00A15033" w:rsidRDefault="00A1503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Финансовая деятельность ЖСК также детально проверена членами ревизионной комиссии. </w:t>
      </w:r>
      <w:r w:rsidR="000965B7">
        <w:rPr>
          <w:rFonts w:ascii="Times New Roman" w:hAnsi="Times New Roman" w:cs="Times New Roman"/>
          <w:sz w:val="28"/>
          <w:szCs w:val="28"/>
        </w:rPr>
        <w:t>Рассчитаны остатки денежных средств на счете ЖСК, их соответствие полученным от членов ЖСК паевым взносам, произведенным в адрес контрагентов выплатам, возвратам паевых взносов гражданам, вышедшим из членов ЖСК, депозитным доходам, уплаченным налогам и расходам на осуществление деятельности правления ЖСК. Расхождений в вышеперечисленных суммах и полученных результатах не обнаружено.</w:t>
      </w:r>
    </w:p>
    <w:p w:rsidR="0017512C" w:rsidRDefault="00A81AA9">
      <w:pPr>
        <w:pStyle w:val="ConsPlusNonformat"/>
        <w:ind w:firstLine="567"/>
        <w:jc w:val="both"/>
      </w:pPr>
      <w:r w:rsidRPr="000965B7">
        <w:rPr>
          <w:rFonts w:ascii="Times New Roman" w:hAnsi="Times New Roman" w:cs="Times New Roman"/>
          <w:sz w:val="28"/>
          <w:szCs w:val="28"/>
        </w:rPr>
        <w:t xml:space="preserve">В акте сделаны следующие выводы: 1) Нецелевое использование средств не </w:t>
      </w:r>
      <w:r w:rsidR="00AA4B5C">
        <w:rPr>
          <w:rFonts w:ascii="Times New Roman" w:hAnsi="Times New Roman" w:cs="Times New Roman"/>
          <w:sz w:val="28"/>
          <w:szCs w:val="28"/>
        </w:rPr>
        <w:t>выявлено</w:t>
      </w:r>
      <w:r w:rsidRPr="000965B7">
        <w:rPr>
          <w:rFonts w:ascii="Times New Roman" w:hAnsi="Times New Roman" w:cs="Times New Roman"/>
          <w:sz w:val="28"/>
          <w:szCs w:val="28"/>
        </w:rPr>
        <w:t>. 2) Нарушения в финансово-хозяйственной деятельности ЖСК «Университетский городок КФУ» не выявлены.</w:t>
      </w:r>
      <w:r>
        <w:rPr>
          <w:rFonts w:ascii="Times New Roman" w:hAnsi="Times New Roman" w:cs="Times New Roman"/>
          <w:sz w:val="28"/>
          <w:szCs w:val="28"/>
        </w:rPr>
        <w:t xml:space="preserve"> Акт подписан председателем ревизионной комиссии ЖСК </w:t>
      </w:r>
      <w:r w:rsidR="0092374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.Г. </w:t>
      </w:r>
      <w:r w:rsidR="00923742">
        <w:rPr>
          <w:rFonts w:ascii="Times New Roman" w:hAnsi="Times New Roman" w:cs="Times New Roman"/>
          <w:sz w:val="28"/>
          <w:szCs w:val="28"/>
        </w:rPr>
        <w:t>Никитенко</w:t>
      </w:r>
      <w:r>
        <w:rPr>
          <w:rFonts w:ascii="Times New Roman" w:hAnsi="Times New Roman" w:cs="Times New Roman"/>
          <w:sz w:val="28"/>
          <w:szCs w:val="28"/>
        </w:rPr>
        <w:t xml:space="preserve">, членами ревизионной комиссии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3742">
        <w:rPr>
          <w:rFonts w:ascii="Times New Roman" w:hAnsi="Times New Roman" w:cs="Times New Roman"/>
          <w:sz w:val="28"/>
          <w:szCs w:val="28"/>
        </w:rPr>
        <w:t>Б.И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23742">
        <w:rPr>
          <w:rFonts w:ascii="Times New Roman" w:hAnsi="Times New Roman" w:cs="Times New Roman"/>
          <w:sz w:val="28"/>
          <w:szCs w:val="28"/>
        </w:rPr>
        <w:t>Гареевым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370933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Председателем конференции п</w:t>
      </w:r>
      <w:r w:rsidR="00A81AA9">
        <w:rPr>
          <w:rFonts w:ascii="Times New Roman" w:hAnsi="Times New Roman" w:cs="Times New Roman"/>
          <w:sz w:val="28"/>
          <w:szCs w:val="28"/>
        </w:rPr>
        <w:t>редложено утвердить отчет ревизионной комиссии ЖСК «Унив</w:t>
      </w:r>
      <w:r>
        <w:rPr>
          <w:rFonts w:ascii="Times New Roman" w:hAnsi="Times New Roman" w:cs="Times New Roman"/>
          <w:sz w:val="28"/>
          <w:szCs w:val="28"/>
        </w:rPr>
        <w:t xml:space="preserve">ерситетский городок КФУ» за </w:t>
      </w:r>
      <w:r w:rsidR="000F02CA">
        <w:rPr>
          <w:rFonts w:ascii="Times New Roman" w:hAnsi="Times New Roman" w:cs="Times New Roman"/>
          <w:sz w:val="28"/>
          <w:szCs w:val="28"/>
        </w:rPr>
        <w:t>2019</w:t>
      </w:r>
      <w:r w:rsidR="00A81A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7706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- 65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- нет;</w:t>
      </w:r>
    </w:p>
    <w:p w:rsidR="0017512C" w:rsidRDefault="000F02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- 1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</w:t>
      </w:r>
      <w:r w:rsidR="00A81AA9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Постановили: утвердить отчет ревизионной комиссии ЖСК «Унив</w:t>
      </w:r>
      <w:r w:rsidR="00923742">
        <w:rPr>
          <w:rFonts w:ascii="Times New Roman" w:hAnsi="Times New Roman" w:cs="Times New Roman"/>
          <w:sz w:val="28"/>
          <w:szCs w:val="28"/>
        </w:rPr>
        <w:t xml:space="preserve">ерситетский </w:t>
      </w:r>
      <w:r w:rsidR="000F02CA">
        <w:rPr>
          <w:rFonts w:ascii="Times New Roman" w:hAnsi="Times New Roman" w:cs="Times New Roman"/>
          <w:sz w:val="28"/>
          <w:szCs w:val="28"/>
        </w:rPr>
        <w:t>городок КФУ»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DA35DF" w:rsidP="001956A2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AA9">
        <w:rPr>
          <w:rFonts w:ascii="Times New Roman" w:hAnsi="Times New Roman" w:cs="Times New Roman"/>
          <w:sz w:val="28"/>
          <w:szCs w:val="28"/>
        </w:rPr>
        <w:t xml:space="preserve">. </w:t>
      </w:r>
      <w:r w:rsidR="00A81AA9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</w:t>
      </w:r>
      <w:r w:rsidR="00127882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A81AA9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 вопросу: «Утверждение отчета о деятельности правления ЖСК «Унив</w:t>
      </w:r>
      <w:r w:rsidR="00046C2E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ерситетский городок КФУ»</w:t>
      </w:r>
      <w:r w:rsidR="000F0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2019</w:t>
      </w:r>
      <w:r w:rsidR="00A81AA9" w:rsidRPr="0012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год».</w:t>
      </w:r>
    </w:p>
    <w:p w:rsidR="001956A2" w:rsidRDefault="001956A2" w:rsidP="001956A2">
      <w:pPr>
        <w:pStyle w:val="ConsPlusNonformat"/>
        <w:ind w:firstLine="567"/>
        <w:jc w:val="both"/>
      </w:pPr>
    </w:p>
    <w:p w:rsidR="0017512C" w:rsidRPr="00A906B3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2E">
        <w:rPr>
          <w:rFonts w:ascii="Times New Roman" w:hAnsi="Times New Roman" w:cs="Times New Roman"/>
          <w:sz w:val="28"/>
          <w:szCs w:val="28"/>
        </w:rPr>
        <w:t>представил конференции отчет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правления  ЖСК «Унив</w:t>
      </w:r>
      <w:r w:rsidR="00DA35DF">
        <w:rPr>
          <w:rFonts w:ascii="Times New Roman" w:hAnsi="Times New Roman" w:cs="Times New Roman"/>
          <w:sz w:val="28"/>
          <w:szCs w:val="28"/>
        </w:rPr>
        <w:t>ерситетский городок</w:t>
      </w:r>
      <w:r w:rsidR="000F02CA">
        <w:rPr>
          <w:rFonts w:ascii="Times New Roman" w:hAnsi="Times New Roman" w:cs="Times New Roman"/>
          <w:sz w:val="28"/>
          <w:szCs w:val="28"/>
        </w:rPr>
        <w:t xml:space="preserve"> КФУ» за 2019</w:t>
      </w:r>
      <w:r>
        <w:rPr>
          <w:rFonts w:ascii="Times New Roman" w:hAnsi="Times New Roman" w:cs="Times New Roman"/>
          <w:sz w:val="28"/>
          <w:szCs w:val="28"/>
        </w:rPr>
        <w:t xml:space="preserve"> год. Докладчиком изложены </w:t>
      </w:r>
      <w:r w:rsidRPr="00A906B3">
        <w:rPr>
          <w:rFonts w:ascii="Times New Roman" w:hAnsi="Times New Roman" w:cs="Times New Roman"/>
          <w:sz w:val="28"/>
          <w:szCs w:val="28"/>
        </w:rPr>
        <w:t>основные</w:t>
      </w:r>
      <w:r w:rsidR="00046C2E" w:rsidRPr="00A906B3">
        <w:rPr>
          <w:rFonts w:ascii="Times New Roman" w:hAnsi="Times New Roman" w:cs="Times New Roman"/>
          <w:sz w:val="28"/>
          <w:szCs w:val="28"/>
        </w:rPr>
        <w:t xml:space="preserve"> положения отчета, в том числе</w:t>
      </w:r>
      <w:r w:rsidRPr="00A906B3">
        <w:rPr>
          <w:rFonts w:ascii="Times New Roman" w:hAnsi="Times New Roman" w:cs="Times New Roman"/>
          <w:sz w:val="28"/>
          <w:szCs w:val="28"/>
        </w:rPr>
        <w:t>:</w:t>
      </w:r>
    </w:p>
    <w:p w:rsidR="00DA35DF" w:rsidRPr="00A906B3" w:rsidRDefault="00DA35DF">
      <w:pPr>
        <w:widowControl w:val="0"/>
        <w:spacing w:after="0" w:line="240" w:lineRule="auto"/>
        <w:ind w:firstLine="567"/>
        <w:jc w:val="both"/>
      </w:pPr>
      <w:r w:rsidRPr="00A906B3">
        <w:rPr>
          <w:rFonts w:ascii="Times New Roman" w:hAnsi="Times New Roman" w:cs="Times New Roman"/>
          <w:sz w:val="28"/>
          <w:szCs w:val="28"/>
        </w:rPr>
        <w:t>- о</w:t>
      </w:r>
      <w:r w:rsidR="00E23921" w:rsidRPr="00A906B3">
        <w:rPr>
          <w:rFonts w:ascii="Times New Roman" w:hAnsi="Times New Roman" w:cs="Times New Roman"/>
          <w:sz w:val="28"/>
          <w:szCs w:val="28"/>
        </w:rPr>
        <w:t>б установлении договорных отношений с ООО «Интеграция» по аренде электрических сетей, сетей водоснабжения и водоотведения на территории</w:t>
      </w:r>
      <w:r w:rsidR="00375492" w:rsidRPr="00A906B3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Pr="00A906B3">
        <w:rPr>
          <w:rFonts w:ascii="Times New Roman" w:hAnsi="Times New Roman" w:cs="Times New Roman"/>
          <w:sz w:val="28"/>
          <w:szCs w:val="28"/>
        </w:rPr>
        <w:t xml:space="preserve"> ЖСК;</w:t>
      </w:r>
    </w:p>
    <w:p w:rsidR="0017512C" w:rsidRPr="00A906B3" w:rsidRDefault="00A81AA9">
      <w:pPr>
        <w:widowControl w:val="0"/>
        <w:spacing w:after="0" w:line="240" w:lineRule="auto"/>
        <w:ind w:firstLine="567"/>
        <w:jc w:val="both"/>
      </w:pPr>
      <w:r w:rsidRPr="00A906B3">
        <w:rPr>
          <w:rFonts w:ascii="Times New Roman" w:hAnsi="Times New Roman" w:cs="Times New Roman"/>
          <w:sz w:val="28"/>
          <w:szCs w:val="28"/>
        </w:rPr>
        <w:t xml:space="preserve">- </w:t>
      </w:r>
      <w:r w:rsidR="00DA35DF" w:rsidRPr="00A906B3">
        <w:rPr>
          <w:rFonts w:ascii="Times New Roman" w:hAnsi="Times New Roman" w:cs="Times New Roman"/>
          <w:sz w:val="28"/>
          <w:szCs w:val="28"/>
        </w:rPr>
        <w:t xml:space="preserve">о </w:t>
      </w:r>
      <w:r w:rsidR="00375492" w:rsidRPr="00A906B3">
        <w:rPr>
          <w:rFonts w:ascii="Times New Roman" w:hAnsi="Times New Roman" w:cs="Times New Roman"/>
          <w:sz w:val="28"/>
          <w:szCs w:val="28"/>
        </w:rPr>
        <w:t xml:space="preserve">содействии членам ЖСК в установлении договорных взаимоотношений с </w:t>
      </w:r>
      <w:proofErr w:type="spellStart"/>
      <w:r w:rsidR="00375492" w:rsidRPr="00A906B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375492" w:rsidRPr="00A906B3">
        <w:rPr>
          <w:rFonts w:ascii="Times New Roman" w:hAnsi="Times New Roman" w:cs="Times New Roman"/>
          <w:sz w:val="28"/>
          <w:szCs w:val="28"/>
        </w:rPr>
        <w:t xml:space="preserve"> организациями (электричество, вода, газ)</w:t>
      </w:r>
      <w:r w:rsidRPr="00A906B3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906B3" w:rsidRDefault="00A81AA9">
      <w:pPr>
        <w:widowControl w:val="0"/>
        <w:spacing w:after="0" w:line="240" w:lineRule="auto"/>
        <w:ind w:firstLine="567"/>
        <w:jc w:val="both"/>
      </w:pPr>
      <w:r w:rsidRPr="00A906B3">
        <w:rPr>
          <w:rFonts w:ascii="Times New Roman" w:hAnsi="Times New Roman" w:cs="Times New Roman"/>
          <w:sz w:val="28"/>
          <w:szCs w:val="28"/>
        </w:rPr>
        <w:t xml:space="preserve">- о </w:t>
      </w:r>
      <w:r w:rsidR="00375492" w:rsidRPr="00A906B3">
        <w:rPr>
          <w:rFonts w:ascii="Times New Roman" w:hAnsi="Times New Roman" w:cs="Times New Roman"/>
          <w:sz w:val="28"/>
          <w:szCs w:val="28"/>
        </w:rPr>
        <w:t xml:space="preserve">продолжающемся взаимодействии с контрагентами </w:t>
      </w:r>
      <w:r w:rsidR="00A906B3" w:rsidRPr="00A906B3">
        <w:rPr>
          <w:rFonts w:ascii="Times New Roman" w:hAnsi="Times New Roman" w:cs="Times New Roman"/>
          <w:sz w:val="28"/>
          <w:szCs w:val="28"/>
        </w:rPr>
        <w:t>ЖСК по длящимся договорам</w:t>
      </w:r>
      <w:r w:rsidRPr="00A906B3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906B3" w:rsidRDefault="00A81AA9">
      <w:pPr>
        <w:widowControl w:val="0"/>
        <w:spacing w:after="0" w:line="240" w:lineRule="auto"/>
        <w:ind w:firstLine="567"/>
        <w:jc w:val="both"/>
      </w:pPr>
      <w:r w:rsidRPr="00A906B3">
        <w:rPr>
          <w:rFonts w:ascii="Times New Roman" w:hAnsi="Times New Roman" w:cs="Times New Roman"/>
          <w:sz w:val="28"/>
          <w:szCs w:val="28"/>
        </w:rPr>
        <w:t>- о</w:t>
      </w:r>
      <w:r w:rsidR="00DA35DF" w:rsidRPr="00A906B3">
        <w:rPr>
          <w:rFonts w:ascii="Times New Roman" w:hAnsi="Times New Roman" w:cs="Times New Roman"/>
          <w:sz w:val="28"/>
          <w:szCs w:val="28"/>
        </w:rPr>
        <w:t xml:space="preserve"> </w:t>
      </w:r>
      <w:r w:rsidR="00A906B3" w:rsidRPr="00A906B3">
        <w:rPr>
          <w:rFonts w:ascii="Times New Roman" w:hAnsi="Times New Roman" w:cs="Times New Roman"/>
          <w:sz w:val="28"/>
          <w:szCs w:val="28"/>
        </w:rPr>
        <w:t>пуске газа в газовую сеть поселка ЖСК и заключении необходимых договоров с ООО «</w:t>
      </w:r>
      <w:proofErr w:type="spellStart"/>
      <w:r w:rsidR="00A906B3" w:rsidRPr="00A906B3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="00A906B3" w:rsidRPr="00A906B3">
        <w:rPr>
          <w:rFonts w:ascii="Times New Roman" w:hAnsi="Times New Roman" w:cs="Times New Roman"/>
          <w:sz w:val="28"/>
          <w:szCs w:val="28"/>
        </w:rPr>
        <w:t xml:space="preserve"> Казань» </w:t>
      </w:r>
      <w:proofErr w:type="gramStart"/>
      <w:r w:rsidR="00A906B3" w:rsidRPr="00A906B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A906B3" w:rsidRPr="00A906B3">
        <w:rPr>
          <w:rFonts w:ascii="Times New Roman" w:hAnsi="Times New Roman" w:cs="Times New Roman"/>
          <w:sz w:val="28"/>
          <w:szCs w:val="28"/>
        </w:rPr>
        <w:t xml:space="preserve"> «УК ТЕПЛО»</w:t>
      </w:r>
      <w:r w:rsidRPr="00A906B3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906B3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B3">
        <w:rPr>
          <w:rFonts w:ascii="Times New Roman" w:hAnsi="Times New Roman" w:cs="Times New Roman"/>
          <w:sz w:val="28"/>
          <w:szCs w:val="28"/>
        </w:rPr>
        <w:t xml:space="preserve">- о </w:t>
      </w:r>
      <w:r w:rsidR="00A906B3" w:rsidRPr="00A906B3">
        <w:rPr>
          <w:rFonts w:ascii="Times New Roman" w:hAnsi="Times New Roman" w:cs="Times New Roman"/>
          <w:sz w:val="28"/>
          <w:szCs w:val="28"/>
        </w:rPr>
        <w:t>передаче в собственность членов ЖСК 130 земельных участков под индивидуальными жилыми домами</w:t>
      </w:r>
      <w:r w:rsidRPr="00A906B3">
        <w:rPr>
          <w:rFonts w:ascii="Times New Roman" w:hAnsi="Times New Roman" w:cs="Times New Roman"/>
          <w:sz w:val="28"/>
          <w:szCs w:val="28"/>
        </w:rPr>
        <w:t>;</w:t>
      </w:r>
    </w:p>
    <w:p w:rsidR="00DA35DF" w:rsidRPr="00A906B3" w:rsidRDefault="00DA35DF">
      <w:pPr>
        <w:widowControl w:val="0"/>
        <w:spacing w:after="0" w:line="240" w:lineRule="auto"/>
        <w:ind w:firstLine="567"/>
        <w:jc w:val="both"/>
      </w:pPr>
      <w:r w:rsidRPr="00A906B3">
        <w:rPr>
          <w:rFonts w:ascii="Times New Roman" w:hAnsi="Times New Roman" w:cs="Times New Roman"/>
          <w:sz w:val="28"/>
          <w:szCs w:val="28"/>
        </w:rPr>
        <w:t xml:space="preserve">- о </w:t>
      </w:r>
      <w:r w:rsidR="00A906B3" w:rsidRPr="00A906B3">
        <w:rPr>
          <w:rFonts w:ascii="Times New Roman" w:hAnsi="Times New Roman" w:cs="Times New Roman"/>
          <w:sz w:val="28"/>
          <w:szCs w:val="28"/>
        </w:rPr>
        <w:t>передаче в собственность членов ЖСК 130 индивидуальных жилых домов</w:t>
      </w:r>
      <w:r w:rsidRPr="00A906B3">
        <w:rPr>
          <w:rFonts w:ascii="Times New Roman" w:hAnsi="Times New Roman" w:cs="Times New Roman"/>
          <w:sz w:val="28"/>
          <w:szCs w:val="28"/>
        </w:rPr>
        <w:t>;</w:t>
      </w:r>
    </w:p>
    <w:p w:rsidR="0017512C" w:rsidRPr="00A906B3" w:rsidRDefault="00A81AA9">
      <w:pPr>
        <w:widowControl w:val="0"/>
        <w:spacing w:after="0" w:line="240" w:lineRule="auto"/>
        <w:ind w:firstLine="567"/>
        <w:jc w:val="both"/>
      </w:pPr>
      <w:r w:rsidRPr="00A906B3">
        <w:rPr>
          <w:rFonts w:ascii="Times New Roman" w:hAnsi="Times New Roman" w:cs="Times New Roman"/>
          <w:sz w:val="28"/>
          <w:szCs w:val="28"/>
        </w:rPr>
        <w:t xml:space="preserve">- о </w:t>
      </w:r>
      <w:r w:rsidR="00A906B3" w:rsidRPr="00A906B3">
        <w:rPr>
          <w:rFonts w:ascii="Times New Roman" w:hAnsi="Times New Roman" w:cs="Times New Roman"/>
          <w:sz w:val="28"/>
          <w:szCs w:val="28"/>
        </w:rPr>
        <w:t>предоставлении отчета об успешном завершении проекта в</w:t>
      </w:r>
      <w:r w:rsidR="000C23DC" w:rsidRPr="00A906B3">
        <w:rPr>
          <w:rFonts w:ascii="Times New Roman" w:hAnsi="Times New Roman" w:cs="Times New Roman"/>
          <w:sz w:val="28"/>
          <w:szCs w:val="28"/>
        </w:rPr>
        <w:t xml:space="preserve"> АО «ДОМ</w:t>
      </w:r>
      <w:proofErr w:type="gramStart"/>
      <w:r w:rsidR="000C23DC" w:rsidRPr="00A906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23DC" w:rsidRPr="00A906B3">
        <w:rPr>
          <w:rFonts w:ascii="Times New Roman" w:hAnsi="Times New Roman" w:cs="Times New Roman"/>
          <w:sz w:val="28"/>
          <w:szCs w:val="28"/>
        </w:rPr>
        <w:t>Ф»</w:t>
      </w:r>
      <w:r w:rsidRPr="00A906B3">
        <w:rPr>
          <w:rFonts w:ascii="Times New Roman" w:hAnsi="Times New Roman" w:cs="Times New Roman"/>
          <w:sz w:val="28"/>
          <w:szCs w:val="28"/>
        </w:rPr>
        <w:t>;</w:t>
      </w:r>
    </w:p>
    <w:p w:rsidR="00046C2E" w:rsidRPr="00046C2E" w:rsidRDefault="00A81AA9" w:rsidP="00A906B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6B3">
        <w:rPr>
          <w:rFonts w:ascii="Times New Roman" w:hAnsi="Times New Roman" w:cs="Times New Roman"/>
          <w:sz w:val="28"/>
          <w:szCs w:val="28"/>
        </w:rPr>
        <w:t>- о</w:t>
      </w:r>
      <w:r w:rsidR="000C23DC" w:rsidRPr="00A906B3">
        <w:rPr>
          <w:rFonts w:ascii="Times New Roman" w:hAnsi="Times New Roman" w:cs="Times New Roman"/>
          <w:sz w:val="28"/>
          <w:szCs w:val="28"/>
        </w:rPr>
        <w:t xml:space="preserve">б </w:t>
      </w:r>
      <w:r w:rsidR="00A906B3" w:rsidRPr="00A906B3">
        <w:rPr>
          <w:rFonts w:ascii="Times New Roman" w:hAnsi="Times New Roman" w:cs="Times New Roman"/>
          <w:sz w:val="28"/>
          <w:szCs w:val="28"/>
        </w:rPr>
        <w:t>устранении замечаний членов ЖСК по качеству индивидуальных жилых домов.</w:t>
      </w:r>
    </w:p>
    <w:p w:rsidR="0017512C" w:rsidRDefault="00A81AA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итогам доклада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предложено утвердить годовой отчет о деятельности правления ЖСК «Унив</w:t>
      </w:r>
      <w:r w:rsidR="00127882">
        <w:rPr>
          <w:rFonts w:ascii="Times New Roman" w:hAnsi="Times New Roman" w:cs="Times New Roman"/>
          <w:sz w:val="28"/>
          <w:szCs w:val="28"/>
        </w:rPr>
        <w:t xml:space="preserve">ерситетский городок </w:t>
      </w:r>
      <w:r w:rsidR="000F02CA">
        <w:rPr>
          <w:rFonts w:ascii="Times New Roman" w:hAnsi="Times New Roman" w:cs="Times New Roman"/>
          <w:sz w:val="28"/>
          <w:szCs w:val="28"/>
        </w:rPr>
        <w:t>КФУ»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0F02C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DA35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0F02CA">
        <w:rPr>
          <w:rFonts w:ascii="Times New Roman" w:hAnsi="Times New Roman" w:cs="Times New Roman"/>
          <w:sz w:val="28"/>
          <w:szCs w:val="28"/>
        </w:rPr>
        <w:t>нет</w:t>
      </w:r>
      <w:r w:rsidR="00A81AA9">
        <w:rPr>
          <w:rFonts w:ascii="Times New Roman" w:hAnsi="Times New Roman" w:cs="Times New Roman"/>
          <w:sz w:val="28"/>
          <w:szCs w:val="28"/>
        </w:rPr>
        <w:t>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утвердить годовой отчет о деятельности правления ЖСК «Унив</w:t>
      </w:r>
      <w:r w:rsidR="00DA35DF">
        <w:rPr>
          <w:rFonts w:ascii="Times New Roman" w:hAnsi="Times New Roman" w:cs="Times New Roman"/>
          <w:sz w:val="28"/>
          <w:szCs w:val="28"/>
        </w:rPr>
        <w:t>ерситетский городок КФУ</w:t>
      </w:r>
      <w:r w:rsidR="000F02CA">
        <w:rPr>
          <w:rFonts w:ascii="Times New Roman" w:hAnsi="Times New Roman" w:cs="Times New Roman"/>
          <w:sz w:val="28"/>
          <w:szCs w:val="28"/>
        </w:rPr>
        <w:t>»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7512C" w:rsidRDefault="0017512C" w:rsidP="006C6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470" w:rsidRDefault="002A0470" w:rsidP="001956A2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 пятому вопросу: «</w:t>
      </w:r>
      <w:r w:rsidR="00F80FBF">
        <w:rPr>
          <w:sz w:val="28"/>
          <w:szCs w:val="28"/>
        </w:rPr>
        <w:t xml:space="preserve">Утверждение отчета об исполнении </w:t>
      </w:r>
      <w:r w:rsidR="000619B7">
        <w:rPr>
          <w:sz w:val="28"/>
          <w:szCs w:val="28"/>
        </w:rPr>
        <w:t>сметы целевых расходов на обеспечение сохранности имущества ЖСК «Университетский городок КФУ» за 2019 год</w:t>
      </w:r>
      <w:r>
        <w:rPr>
          <w:sz w:val="28"/>
          <w:szCs w:val="28"/>
        </w:rPr>
        <w:t>»</w:t>
      </w:r>
    </w:p>
    <w:p w:rsidR="001956A2" w:rsidRDefault="001956A2" w:rsidP="001956A2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41320D" w:rsidRDefault="000619B7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С.И. Петров представил в виде таблицы на слайде презентации отчет об исполнении сметы целевых расходов на обеспечение сохранности имущества ЖСК за 2019 год (Приложение 2).</w:t>
      </w:r>
    </w:p>
    <w:p w:rsidR="0041320D" w:rsidRDefault="0041320D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Целевые взносы на обеспечение сохранности имущества ЖСК, собранные в 2019 году потрачены полностью на указанные цели. Нецелевого расходования данных средств не допущено.</w:t>
      </w:r>
    </w:p>
    <w:p w:rsidR="0041320D" w:rsidRDefault="0041320D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Предложено утвердить отчет об исполнении сметы целевых расходов на обеспечение сохранности имущества ЖСК за 2019 год.</w:t>
      </w:r>
    </w:p>
    <w:p w:rsidR="0041320D" w:rsidRDefault="0041320D">
      <w:pPr>
        <w:pStyle w:val="fr-tag"/>
        <w:spacing w:before="0" w:after="0"/>
        <w:jc w:val="both"/>
        <w:rPr>
          <w:sz w:val="28"/>
          <w:szCs w:val="28"/>
        </w:rPr>
      </w:pPr>
    </w:p>
    <w:p w:rsidR="0041320D" w:rsidRDefault="0041320D" w:rsidP="004132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41320D" w:rsidRDefault="0041320D" w:rsidP="004132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1320D" w:rsidRDefault="00770682" w:rsidP="004132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- 65</w:t>
      </w:r>
      <w:r w:rsidR="0041320D">
        <w:rPr>
          <w:rFonts w:ascii="Times New Roman" w:hAnsi="Times New Roman" w:cs="Times New Roman"/>
          <w:sz w:val="28"/>
          <w:szCs w:val="28"/>
        </w:rPr>
        <w:t>;</w:t>
      </w:r>
    </w:p>
    <w:p w:rsidR="0041320D" w:rsidRDefault="0041320D" w:rsidP="0041320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41320D" w:rsidRDefault="0041320D" w:rsidP="0041320D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- 1 (</w:t>
      </w:r>
      <w:r w:rsidR="00770682">
        <w:rPr>
          <w:sz w:val="28"/>
          <w:szCs w:val="28"/>
        </w:rPr>
        <w:t xml:space="preserve">В.А. </w:t>
      </w:r>
      <w:proofErr w:type="spellStart"/>
      <w:r w:rsidR="00770682">
        <w:rPr>
          <w:sz w:val="28"/>
          <w:szCs w:val="28"/>
        </w:rPr>
        <w:t>Бурилов</w:t>
      </w:r>
      <w:proofErr w:type="spellEnd"/>
      <w:r>
        <w:rPr>
          <w:sz w:val="28"/>
          <w:szCs w:val="28"/>
        </w:rPr>
        <w:t>)</w:t>
      </w:r>
    </w:p>
    <w:p w:rsidR="001956A2" w:rsidRDefault="001956A2">
      <w:pPr>
        <w:pStyle w:val="fr-tag"/>
        <w:spacing w:before="0" w:after="0"/>
        <w:jc w:val="both"/>
        <w:rPr>
          <w:sz w:val="28"/>
          <w:szCs w:val="28"/>
        </w:rPr>
      </w:pPr>
    </w:p>
    <w:p w:rsidR="0041320D" w:rsidRDefault="0041320D" w:rsidP="004132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Pr="0041320D">
        <w:rPr>
          <w:rFonts w:ascii="Times New Roman" w:eastAsia="Times New Roman" w:hAnsi="Times New Roman" w:cs="Times New Roman"/>
          <w:sz w:val="28"/>
          <w:szCs w:val="28"/>
        </w:rPr>
        <w:t xml:space="preserve">утвердить отчет об исполнении сметы целевых расходов на обеспечение сохранности имущества ЖСК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«Университетский городок КФУ» </w:t>
      </w:r>
      <w:r w:rsidRPr="0041320D">
        <w:rPr>
          <w:rFonts w:ascii="Times New Roman" w:eastAsia="Times New Roman" w:hAnsi="Times New Roman" w:cs="Times New Roman"/>
          <w:sz w:val="28"/>
          <w:szCs w:val="28"/>
        </w:rPr>
        <w:t>за 2019 год.</w:t>
      </w:r>
    </w:p>
    <w:p w:rsidR="002A0470" w:rsidRDefault="002A0470">
      <w:pPr>
        <w:pStyle w:val="fr-tag"/>
        <w:spacing w:before="0" w:after="0"/>
        <w:jc w:val="both"/>
        <w:rPr>
          <w:sz w:val="28"/>
          <w:szCs w:val="28"/>
        </w:rPr>
      </w:pPr>
    </w:p>
    <w:p w:rsidR="0017512C" w:rsidRDefault="00046C2E" w:rsidP="001956A2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1AA9">
        <w:rPr>
          <w:sz w:val="28"/>
          <w:szCs w:val="28"/>
        </w:rPr>
        <w:t xml:space="preserve">. По </w:t>
      </w:r>
      <w:r>
        <w:rPr>
          <w:sz w:val="28"/>
          <w:szCs w:val="28"/>
        </w:rPr>
        <w:t>шес</w:t>
      </w:r>
      <w:r w:rsidR="00127882">
        <w:rPr>
          <w:sz w:val="28"/>
          <w:szCs w:val="28"/>
        </w:rPr>
        <w:t>т</w:t>
      </w:r>
      <w:r w:rsidR="00A81AA9">
        <w:rPr>
          <w:sz w:val="28"/>
          <w:szCs w:val="28"/>
        </w:rPr>
        <w:t>ому вопросу: «Избрание правления ЖСК «Университетский городок КФУ».</w:t>
      </w:r>
    </w:p>
    <w:p w:rsidR="001956A2" w:rsidRDefault="001956A2">
      <w:pPr>
        <w:pStyle w:val="fr-tag"/>
        <w:spacing w:before="0" w:after="0"/>
        <w:jc w:val="both"/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необходимости избрать членов правления ЖСК «Университетский городок КФУ» на годовой конференции членов ЖСК согласно п. 81 Устава ЖСК.</w:t>
      </w:r>
      <w:r w:rsidR="00C570D9">
        <w:rPr>
          <w:rFonts w:ascii="Times New Roman" w:hAnsi="Times New Roman" w:cs="Times New Roman"/>
          <w:sz w:val="28"/>
          <w:szCs w:val="28"/>
        </w:rPr>
        <w:t xml:space="preserve"> Кроме того, согласно решению, принятому в результате заочного голосования 12.08.2020 по причине невозможности проведения годовой конференции в установленные Уставом ЖСК </w:t>
      </w:r>
      <w:r w:rsidR="00BB5CE2">
        <w:rPr>
          <w:rFonts w:ascii="Times New Roman" w:hAnsi="Times New Roman" w:cs="Times New Roman"/>
          <w:sz w:val="28"/>
          <w:szCs w:val="28"/>
        </w:rPr>
        <w:t xml:space="preserve">сроки из-за ограничений, связанных с пандемией </w:t>
      </w:r>
      <w:proofErr w:type="spellStart"/>
      <w:r w:rsidR="00BB5CE2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="00C570D9">
        <w:rPr>
          <w:rFonts w:ascii="Times New Roman" w:hAnsi="Times New Roman" w:cs="Times New Roman"/>
          <w:sz w:val="28"/>
          <w:szCs w:val="28"/>
        </w:rPr>
        <w:t>, полномочия членов прав</w:t>
      </w:r>
      <w:r w:rsidR="00BB5CE2">
        <w:rPr>
          <w:rFonts w:ascii="Times New Roman" w:hAnsi="Times New Roman" w:cs="Times New Roman"/>
          <w:sz w:val="28"/>
          <w:szCs w:val="28"/>
        </w:rPr>
        <w:t>ления ЖСК истекли 30.09.2020.</w:t>
      </w:r>
    </w:p>
    <w:p w:rsidR="00BB5CE2" w:rsidRDefault="00BB5C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том, </w:t>
      </w:r>
      <w:r w:rsidR="006A3F98">
        <w:rPr>
          <w:rFonts w:ascii="Times New Roman" w:hAnsi="Times New Roman" w:cs="Times New Roman"/>
          <w:sz w:val="28"/>
          <w:szCs w:val="28"/>
        </w:rPr>
        <w:t>что на сайте ЖСК заблаговременно было вывешено объявление о предложении кандидатур членов ЖСК для избрания в состав правления. Предложений не поступило.</w:t>
      </w:r>
    </w:p>
    <w:p w:rsidR="006A3F98" w:rsidRDefault="006A3F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предложением собственной кандидатуры на должность председателя правления выступил С.И. Петров. Условием своего избрания на указанную должность С.И. Петров </w:t>
      </w:r>
      <w:r w:rsidR="005375F3">
        <w:rPr>
          <w:rFonts w:ascii="Times New Roman" w:hAnsi="Times New Roman" w:cs="Times New Roman"/>
          <w:sz w:val="28"/>
          <w:szCs w:val="28"/>
        </w:rPr>
        <w:t xml:space="preserve">назвал сумму ежемесячного вознаграждения в 60 000 (шестьдесят тысяч) рублей. Вместе с С.И. Петровым для избрания в правления свою кандидатуру предложил Р.Г. </w:t>
      </w:r>
      <w:proofErr w:type="spellStart"/>
      <w:r w:rsidR="005375F3"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 w:rsidR="005375F3">
        <w:rPr>
          <w:rFonts w:ascii="Times New Roman" w:hAnsi="Times New Roman" w:cs="Times New Roman"/>
          <w:sz w:val="28"/>
          <w:szCs w:val="28"/>
        </w:rPr>
        <w:t xml:space="preserve"> с условием ежемесячного вознаграждения в размере 15 000 (пятнадцати тысяч) рублей.</w:t>
      </w:r>
    </w:p>
    <w:p w:rsidR="005375F3" w:rsidRDefault="005375F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Калганов предложил свою кандидатуру в правление ЖСК за вознаграждение в размере 55 000 (пятидесяти пяти тысяч) рублей.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отмечено, что представители членов ЖСК на основании доверенности не могут избираться в состав правления ЖСК, поскольку согласно п. </w:t>
      </w:r>
      <w:r w:rsidR="000E143B">
        <w:rPr>
          <w:rFonts w:ascii="Times New Roman" w:hAnsi="Times New Roman" w:cs="Times New Roman"/>
          <w:sz w:val="28"/>
          <w:szCs w:val="28"/>
        </w:rPr>
        <w:t>122 Устава ЖСК член правления не вправе поручать, доверять другому лицу или иным образом возлагать на другое лицо исполнение обязанностей члена правления.</w:t>
      </w:r>
    </w:p>
    <w:p w:rsidR="000E143B" w:rsidRDefault="000E14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П.Ю. Галицкая и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предложили нанять для управления ЖСК профессионального управленца в области эксплуатации жилья. Однако конкретные кандидатуры подобных управленцев предложены не были.</w:t>
      </w:r>
    </w:p>
    <w:p w:rsidR="000E143B" w:rsidRDefault="000E14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Киреев-Каримов и И.Г. Никитенко предложили переизбраться на новый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прежнему составу правления, призвав не сменять состав правления в переходный период.</w:t>
      </w:r>
    </w:p>
    <w:p w:rsidR="000E143B" w:rsidRDefault="000E143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Антипин и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отсутствие иных альтернатив предложили проголосовать за избрание С</w:t>
      </w:r>
      <w:r w:rsidR="00AD6CE9">
        <w:rPr>
          <w:rFonts w:ascii="Times New Roman" w:hAnsi="Times New Roman" w:cs="Times New Roman"/>
          <w:sz w:val="28"/>
          <w:szCs w:val="28"/>
        </w:rPr>
        <w:t xml:space="preserve">ергея </w:t>
      </w:r>
      <w:proofErr w:type="spellStart"/>
      <w:r w:rsidR="00AD6CE9">
        <w:rPr>
          <w:rFonts w:ascii="Times New Roman" w:hAnsi="Times New Roman" w:cs="Times New Roman"/>
          <w:sz w:val="28"/>
          <w:szCs w:val="28"/>
        </w:rPr>
        <w:t>Игорьевича</w:t>
      </w:r>
      <w:proofErr w:type="spellEnd"/>
      <w:r w:rsidR="00AD6CE9">
        <w:rPr>
          <w:rFonts w:ascii="Times New Roman" w:hAnsi="Times New Roman" w:cs="Times New Roman"/>
          <w:sz w:val="28"/>
          <w:szCs w:val="28"/>
        </w:rPr>
        <w:t xml:space="preserve"> Петрова и Рустема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AD6CE9">
        <w:rPr>
          <w:rFonts w:ascii="Times New Roman" w:hAnsi="Times New Roman" w:cs="Times New Roman"/>
          <w:sz w:val="28"/>
          <w:szCs w:val="28"/>
        </w:rPr>
        <w:t>умеровича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6CE9">
        <w:rPr>
          <w:rFonts w:ascii="Times New Roman" w:hAnsi="Times New Roman" w:cs="Times New Roman"/>
          <w:sz w:val="28"/>
          <w:szCs w:val="28"/>
        </w:rPr>
        <w:t xml:space="preserve">членами правления ЖСК на срок до </w:t>
      </w:r>
      <w:r w:rsidR="00B44F0F">
        <w:rPr>
          <w:rFonts w:ascii="Times New Roman" w:hAnsi="Times New Roman" w:cs="Times New Roman"/>
          <w:sz w:val="28"/>
          <w:szCs w:val="28"/>
        </w:rPr>
        <w:t>30.06.2021</w:t>
      </w:r>
      <w:r w:rsidR="00AD6C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17512C" w:rsidRDefault="0077068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- 60</w:t>
      </w:r>
      <w:r w:rsidR="00A81AA9">
        <w:rPr>
          <w:rFonts w:ascii="Times New Roman" w:hAnsi="Times New Roman" w:cs="Times New Roman"/>
          <w:sz w:val="28"/>
          <w:szCs w:val="28"/>
        </w:rPr>
        <w:t>;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17512C" w:rsidRDefault="00046C2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AD6CE9">
        <w:rPr>
          <w:rFonts w:ascii="Times New Roman" w:hAnsi="Times New Roman" w:cs="Times New Roman"/>
          <w:sz w:val="28"/>
          <w:szCs w:val="28"/>
        </w:rPr>
        <w:t>6 (</w:t>
      </w:r>
      <w:proofErr w:type="spellStart"/>
      <w:r w:rsidR="00F6399C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F6399C">
        <w:rPr>
          <w:rFonts w:ascii="Times New Roman" w:hAnsi="Times New Roman" w:cs="Times New Roman"/>
          <w:sz w:val="28"/>
          <w:szCs w:val="28"/>
        </w:rPr>
        <w:t xml:space="preserve"> Т.Ю.,</w:t>
      </w:r>
      <w:r>
        <w:rPr>
          <w:rFonts w:ascii="Times New Roman" w:hAnsi="Times New Roman" w:cs="Times New Roman"/>
          <w:sz w:val="28"/>
          <w:szCs w:val="28"/>
        </w:rPr>
        <w:t xml:space="preserve"> Петров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Р.Г.,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И</w:t>
      </w:r>
      <w:r w:rsidR="00DB466B">
        <w:rPr>
          <w:rFonts w:ascii="Times New Roman" w:hAnsi="Times New Roman" w:cs="Times New Roman"/>
          <w:sz w:val="28"/>
          <w:szCs w:val="28"/>
        </w:rPr>
        <w:t>.Р</w:t>
      </w:r>
      <w:r w:rsidR="00B44F0F">
        <w:rPr>
          <w:rFonts w:ascii="Times New Roman" w:hAnsi="Times New Roman" w:cs="Times New Roman"/>
          <w:sz w:val="28"/>
          <w:szCs w:val="28"/>
        </w:rPr>
        <w:t>., Горелова Ю</w:t>
      </w:r>
      <w:r w:rsidR="00DB466B">
        <w:rPr>
          <w:rFonts w:ascii="Times New Roman" w:hAnsi="Times New Roman" w:cs="Times New Roman"/>
          <w:sz w:val="28"/>
          <w:szCs w:val="28"/>
        </w:rPr>
        <w:t>.Н</w:t>
      </w:r>
      <w:r w:rsidR="00B44F0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Селивановская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Ю.</w:t>
      </w:r>
      <w:r w:rsidR="00DB466B">
        <w:rPr>
          <w:rFonts w:ascii="Times New Roman" w:hAnsi="Times New Roman" w:cs="Times New Roman"/>
          <w:sz w:val="28"/>
          <w:szCs w:val="28"/>
        </w:rPr>
        <w:t>И.</w:t>
      </w:r>
      <w:r w:rsidR="00B44F0F">
        <w:rPr>
          <w:rFonts w:ascii="Times New Roman" w:hAnsi="Times New Roman" w:cs="Times New Roman"/>
          <w:sz w:val="28"/>
          <w:szCs w:val="28"/>
        </w:rPr>
        <w:t>, Галицкая П.Ю.</w:t>
      </w:r>
      <w:r w:rsidR="00F6399C">
        <w:rPr>
          <w:rFonts w:ascii="Times New Roman" w:hAnsi="Times New Roman" w:cs="Times New Roman"/>
          <w:sz w:val="28"/>
          <w:szCs w:val="28"/>
        </w:rPr>
        <w:t>)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7512C" w:rsidRDefault="00A81A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членами правления ЖСК «Университетский городок КФУ» членов ЖСК Петрова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Салахудинова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Рустема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Гумеровича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на срок до 30.06.2021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585" w:rsidRDefault="004B05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54" w:rsidRDefault="00046C2E" w:rsidP="001956A2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0585">
        <w:rPr>
          <w:sz w:val="28"/>
          <w:szCs w:val="28"/>
        </w:rPr>
        <w:t xml:space="preserve">. По </w:t>
      </w:r>
      <w:r>
        <w:rPr>
          <w:sz w:val="28"/>
          <w:szCs w:val="28"/>
        </w:rPr>
        <w:t>седьм</w:t>
      </w:r>
      <w:r w:rsidR="004B0585">
        <w:rPr>
          <w:sz w:val="28"/>
          <w:szCs w:val="28"/>
        </w:rPr>
        <w:t>ому вопросу: «</w:t>
      </w:r>
      <w:r w:rsidR="00B44F0F">
        <w:rPr>
          <w:sz w:val="28"/>
          <w:szCs w:val="28"/>
        </w:rPr>
        <w:t>Избрание ревизионной комиссии ЖСК «Университетский городок КФУ</w:t>
      </w:r>
      <w:r w:rsidR="004B0585">
        <w:rPr>
          <w:sz w:val="28"/>
          <w:szCs w:val="28"/>
        </w:rPr>
        <w:t>».</w:t>
      </w:r>
    </w:p>
    <w:p w:rsidR="007B5554" w:rsidRDefault="007B5554" w:rsidP="007B5554">
      <w:pPr>
        <w:pStyle w:val="fr-tag"/>
        <w:spacing w:before="0" w:after="0"/>
        <w:jc w:val="both"/>
        <w:rPr>
          <w:sz w:val="28"/>
          <w:szCs w:val="28"/>
        </w:rPr>
      </w:pPr>
    </w:p>
    <w:p w:rsidR="00F1175F" w:rsidRDefault="00B44F0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сообщил о необходимости избрать новый состав ревизионной комиссии ЖСК</w:t>
      </w:r>
      <w:r w:rsidR="00F117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прежнего состава ревизионной комиссии в новый отказались войти И.Г. Никитенко и Б.И. Гареев.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возражала против своей кандидатуры в новый состав ревизионной комиссии.</w:t>
      </w:r>
    </w:p>
    <w:p w:rsidR="00B44F0F" w:rsidRPr="00702478" w:rsidRDefault="00B44F0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обсуждения в состав членов ревизионной комиссии ЖСК были предложены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</w:t>
      </w:r>
      <w:r w:rsidR="00DB466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Указанными членами ЖСК отводы взяты не были.</w:t>
      </w: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478">
        <w:rPr>
          <w:rFonts w:ascii="Times New Roman" w:hAnsi="Times New Roman" w:cs="Times New Roman"/>
          <w:sz w:val="28"/>
          <w:szCs w:val="28"/>
        </w:rPr>
        <w:t xml:space="preserve">Поступило предложение проголосовать за </w:t>
      </w:r>
      <w:r w:rsidR="00B44F0F">
        <w:rPr>
          <w:rFonts w:ascii="Times New Roman" w:hAnsi="Times New Roman" w:cs="Times New Roman"/>
          <w:sz w:val="28"/>
          <w:szCs w:val="28"/>
        </w:rPr>
        <w:t xml:space="preserve">избрание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Фариды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Фуатовны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Адигамовой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, Татьяны Юрьевны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Гайнутдиновой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и Влады </w:t>
      </w:r>
      <w:r w:rsidR="004E2D89">
        <w:rPr>
          <w:rFonts w:ascii="Times New Roman" w:hAnsi="Times New Roman" w:cs="Times New Roman"/>
          <w:sz w:val="28"/>
          <w:szCs w:val="28"/>
        </w:rPr>
        <w:t xml:space="preserve">Владимировны </w:t>
      </w:r>
      <w:proofErr w:type="spellStart"/>
      <w:r w:rsidR="00B44F0F">
        <w:rPr>
          <w:rFonts w:ascii="Times New Roman" w:hAnsi="Times New Roman" w:cs="Times New Roman"/>
          <w:sz w:val="28"/>
          <w:szCs w:val="28"/>
        </w:rPr>
        <w:t>Кугураковой</w:t>
      </w:r>
      <w:proofErr w:type="spellEnd"/>
      <w:r w:rsidR="00B44F0F">
        <w:rPr>
          <w:rFonts w:ascii="Times New Roman" w:hAnsi="Times New Roman" w:cs="Times New Roman"/>
          <w:sz w:val="28"/>
          <w:szCs w:val="28"/>
        </w:rPr>
        <w:t xml:space="preserve"> членами ревизионной комиссии</w:t>
      </w:r>
      <w:r w:rsidRPr="00702478">
        <w:rPr>
          <w:rFonts w:ascii="Times New Roman" w:hAnsi="Times New Roman" w:cs="Times New Roman"/>
          <w:sz w:val="28"/>
          <w:szCs w:val="28"/>
        </w:rPr>
        <w:t xml:space="preserve"> ЖСК.</w:t>
      </w:r>
    </w:p>
    <w:p w:rsidR="00E75EBF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75EBF" w:rsidRPr="00702478" w:rsidRDefault="00B44F0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E75EBF">
        <w:rPr>
          <w:rFonts w:ascii="Times New Roman" w:hAnsi="Times New Roman" w:cs="Times New Roman"/>
          <w:sz w:val="28"/>
          <w:szCs w:val="28"/>
        </w:rPr>
        <w:t>;</w:t>
      </w:r>
    </w:p>
    <w:p w:rsidR="00E75EBF" w:rsidRPr="00702478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E75EBF" w:rsidRPr="00702478" w:rsidRDefault="00B44F0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  <w:r w:rsidR="00E75EBF">
        <w:rPr>
          <w:rFonts w:ascii="Times New Roman" w:hAnsi="Times New Roman" w:cs="Times New Roman"/>
          <w:sz w:val="28"/>
          <w:szCs w:val="28"/>
        </w:rPr>
        <w:t>.</w:t>
      </w:r>
    </w:p>
    <w:p w:rsidR="00E75EBF" w:rsidRDefault="00E75EBF" w:rsidP="00E75EB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54" w:rsidRPr="00DB466B" w:rsidRDefault="00E75EBF" w:rsidP="00DB466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75F">
        <w:rPr>
          <w:rFonts w:ascii="Times New Roman" w:hAnsi="Times New Roman" w:cs="Times New Roman"/>
          <w:sz w:val="28"/>
          <w:szCs w:val="28"/>
        </w:rPr>
        <w:t xml:space="preserve">Постановили: </w:t>
      </w:r>
      <w:r w:rsidR="004E2D89">
        <w:rPr>
          <w:rFonts w:ascii="Times New Roman" w:hAnsi="Times New Roman" w:cs="Times New Roman"/>
          <w:sz w:val="28"/>
          <w:szCs w:val="28"/>
        </w:rPr>
        <w:t xml:space="preserve">избрать членами ревизионной комиссии ЖСК «Университетский городок КФУ» членов ЖСК </w:t>
      </w:r>
      <w:proofErr w:type="spellStart"/>
      <w:r w:rsidR="004E2D89">
        <w:rPr>
          <w:rFonts w:ascii="Times New Roman" w:hAnsi="Times New Roman" w:cs="Times New Roman"/>
          <w:sz w:val="28"/>
          <w:szCs w:val="28"/>
        </w:rPr>
        <w:t>Адигамову</w:t>
      </w:r>
      <w:proofErr w:type="spellEnd"/>
      <w:r w:rsidR="004E2D89">
        <w:rPr>
          <w:rFonts w:ascii="Times New Roman" w:hAnsi="Times New Roman" w:cs="Times New Roman"/>
          <w:sz w:val="28"/>
          <w:szCs w:val="28"/>
        </w:rPr>
        <w:t xml:space="preserve"> Фариду </w:t>
      </w:r>
      <w:proofErr w:type="spellStart"/>
      <w:r w:rsidR="004E2D89">
        <w:rPr>
          <w:rFonts w:ascii="Times New Roman" w:hAnsi="Times New Roman" w:cs="Times New Roman"/>
          <w:sz w:val="28"/>
          <w:szCs w:val="28"/>
        </w:rPr>
        <w:t>Фуатовну</w:t>
      </w:r>
      <w:proofErr w:type="spellEnd"/>
      <w:r w:rsidR="004E2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2D89">
        <w:rPr>
          <w:rFonts w:ascii="Times New Roman" w:hAnsi="Times New Roman" w:cs="Times New Roman"/>
          <w:sz w:val="28"/>
          <w:szCs w:val="28"/>
        </w:rPr>
        <w:lastRenderedPageBreak/>
        <w:t>Гайнутдинову</w:t>
      </w:r>
      <w:proofErr w:type="spellEnd"/>
      <w:r w:rsidR="004E2D89">
        <w:rPr>
          <w:rFonts w:ascii="Times New Roman" w:hAnsi="Times New Roman" w:cs="Times New Roman"/>
          <w:sz w:val="28"/>
          <w:szCs w:val="28"/>
        </w:rPr>
        <w:t xml:space="preserve"> Татьяну Юрьевну и Владу Владимировну </w:t>
      </w:r>
      <w:proofErr w:type="spellStart"/>
      <w:r w:rsidR="004E2D89">
        <w:rPr>
          <w:rFonts w:ascii="Times New Roman" w:hAnsi="Times New Roman" w:cs="Times New Roman"/>
          <w:sz w:val="28"/>
          <w:szCs w:val="28"/>
        </w:rPr>
        <w:t>Кугуракову</w:t>
      </w:r>
      <w:proofErr w:type="spellEnd"/>
      <w:r w:rsidR="004E2D89">
        <w:rPr>
          <w:rFonts w:ascii="Times New Roman" w:hAnsi="Times New Roman" w:cs="Times New Roman"/>
          <w:sz w:val="28"/>
          <w:szCs w:val="28"/>
        </w:rPr>
        <w:t>.</w:t>
      </w:r>
    </w:p>
    <w:p w:rsidR="00365AFB" w:rsidRDefault="00365AFB" w:rsidP="00E75EBF">
      <w:pPr>
        <w:pStyle w:val="fr-tag"/>
        <w:spacing w:before="0" w:after="0"/>
        <w:jc w:val="both"/>
        <w:rPr>
          <w:sz w:val="28"/>
          <w:szCs w:val="28"/>
        </w:rPr>
      </w:pPr>
    </w:p>
    <w:p w:rsidR="00F1175F" w:rsidRPr="00C64FF4" w:rsidRDefault="00F1175F" w:rsidP="001956A2">
      <w:pPr>
        <w:pStyle w:val="fr-tag"/>
        <w:spacing w:before="0" w:after="0"/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8. По восьмому вопросу: «</w:t>
      </w:r>
      <w:r w:rsidR="00C64FF4">
        <w:rPr>
          <w:sz w:val="28"/>
          <w:szCs w:val="28"/>
        </w:rPr>
        <w:t>Утверждение решения о внесении изменений в Устав ЖСК «Университетский городок КФУ»</w:t>
      </w:r>
      <w:r>
        <w:rPr>
          <w:sz w:val="28"/>
          <w:szCs w:val="28"/>
        </w:rPr>
        <w:t>»</w:t>
      </w:r>
      <w:r w:rsidR="00C64FF4">
        <w:rPr>
          <w:sz w:val="28"/>
          <w:szCs w:val="28"/>
          <w:lang w:val="tt-RU"/>
        </w:rPr>
        <w:t>.</w:t>
      </w:r>
    </w:p>
    <w:p w:rsidR="00F1175F" w:rsidRDefault="00F1175F" w:rsidP="00E75EBF">
      <w:pPr>
        <w:pStyle w:val="fr-tag"/>
        <w:spacing w:before="0" w:after="0"/>
        <w:jc w:val="both"/>
        <w:rPr>
          <w:sz w:val="28"/>
          <w:szCs w:val="28"/>
        </w:rPr>
      </w:pPr>
    </w:p>
    <w:p w:rsidR="00F1175F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Р.А. Хасанов выступил с сооб</w:t>
      </w:r>
      <w:proofErr w:type="spellStart"/>
      <w:r>
        <w:rPr>
          <w:sz w:val="28"/>
          <w:szCs w:val="28"/>
        </w:rPr>
        <w:t>щением</w:t>
      </w:r>
      <w:proofErr w:type="spellEnd"/>
      <w:r>
        <w:rPr>
          <w:sz w:val="28"/>
          <w:szCs w:val="28"/>
        </w:rPr>
        <w:t xml:space="preserve"> о проекте изменений в устав ЖСК, подготовленном правлением ЖСК</w:t>
      </w:r>
      <w:r w:rsidR="00124284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 изменений был размещен на сайте ЖСК для ознакомления.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в устав ЖСК вносятся по следующим вопросам: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удаление из устава ЖСК упоминаний о его связи с Федеральным законом №161 «О содействии развитию жилищного строительства»;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размера вступительного взноса в ЖСК с 200 000 до 10 000 рублей;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удаление из устава ЖСК обязанности проводить ежегодную аудиторскую проверку бухгалтерской (финансовой) отчетности;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максимизация полномочий конференции членов ЖСК, проводимой заочно (онлайн-голосование);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верхнего предела количества членов правления ЖСК (не более 5);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 другие.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П.Ю. Галицкой было предложено снизить верхний предел стоимости сделок ЖСК, не требующих одобрения конференции членов ЖСК</w:t>
      </w:r>
      <w:r w:rsidR="003820C8">
        <w:rPr>
          <w:sz w:val="28"/>
          <w:szCs w:val="28"/>
        </w:rPr>
        <w:t>,</w:t>
      </w:r>
      <w:r>
        <w:rPr>
          <w:sz w:val="28"/>
          <w:szCs w:val="28"/>
        </w:rPr>
        <w:t xml:space="preserve"> с 800 000 до 400 000 тысяч</w:t>
      </w:r>
      <w:r w:rsidR="003820C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C64FF4" w:rsidRPr="00702478" w:rsidRDefault="00C64FF4" w:rsidP="00C64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C64FF4" w:rsidRPr="00702478" w:rsidRDefault="00C64FF4" w:rsidP="00C64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64FF4" w:rsidRPr="00702478" w:rsidRDefault="00DB466B" w:rsidP="00C64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- 53</w:t>
      </w:r>
      <w:r w:rsidR="00C64FF4">
        <w:rPr>
          <w:rFonts w:ascii="Times New Roman" w:hAnsi="Times New Roman" w:cs="Times New Roman"/>
          <w:sz w:val="28"/>
          <w:szCs w:val="28"/>
        </w:rPr>
        <w:t>;</w:t>
      </w:r>
    </w:p>
    <w:p w:rsidR="00C64FF4" w:rsidRPr="00702478" w:rsidRDefault="00C64FF4" w:rsidP="00C64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- 4 (С.И. Петров, В</w:t>
      </w:r>
      <w:r w:rsidR="00DB466B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20C8">
        <w:rPr>
          <w:rFonts w:ascii="Times New Roman" w:hAnsi="Times New Roman" w:cs="Times New Roman"/>
          <w:sz w:val="28"/>
          <w:szCs w:val="28"/>
        </w:rPr>
        <w:t xml:space="preserve">Т.Ю. </w:t>
      </w:r>
      <w:proofErr w:type="spellStart"/>
      <w:r w:rsidR="003820C8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3820C8">
        <w:rPr>
          <w:rFonts w:ascii="Times New Roman" w:hAnsi="Times New Roman" w:cs="Times New Roman"/>
          <w:sz w:val="28"/>
          <w:szCs w:val="28"/>
        </w:rPr>
        <w:t xml:space="preserve">, Ф.Ш. </w:t>
      </w:r>
      <w:proofErr w:type="spellStart"/>
      <w:r w:rsidR="003820C8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3820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FF4" w:rsidRDefault="003820C8" w:rsidP="003820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- 9</w:t>
      </w:r>
      <w:r w:rsidR="00C64FF4">
        <w:rPr>
          <w:rFonts w:ascii="Times New Roman" w:hAnsi="Times New Roman" w:cs="Times New Roman"/>
          <w:sz w:val="28"/>
          <w:szCs w:val="28"/>
        </w:rPr>
        <w:t>.</w:t>
      </w:r>
    </w:p>
    <w:p w:rsidR="003820C8" w:rsidRDefault="003820C8" w:rsidP="003820C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0C8" w:rsidRPr="00C64FF4" w:rsidRDefault="003820C8" w:rsidP="00DB466B">
      <w:pPr>
        <w:pStyle w:val="fr-tag"/>
        <w:spacing w:before="0" w:after="0"/>
        <w:jc w:val="both"/>
        <w:rPr>
          <w:sz w:val="28"/>
          <w:szCs w:val="28"/>
        </w:rPr>
      </w:pPr>
      <w:r w:rsidRPr="00702478"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>утвердить снижение верхнего предела стоимости сделок ЖСК, не требующих одобрения конференции членов ЖСК, с 800 000 до 400 000 тысяч рублей.</w:t>
      </w:r>
    </w:p>
    <w:p w:rsidR="00C64FF4" w:rsidRDefault="00C64FF4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3820C8" w:rsidRDefault="003820C8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Р.Б.Ситдиков</w:t>
      </w:r>
      <w:proofErr w:type="spellEnd"/>
      <w:r>
        <w:rPr>
          <w:sz w:val="28"/>
          <w:szCs w:val="28"/>
        </w:rPr>
        <w:t xml:space="preserve"> внес предложение не убирать из устава ЖСК упоминания о паевом взносе членов ЖСК, его размере и связанные и связанные с ним положения. Обоснование заключалось в том, что отсутствие данных положений в новой редакции устава способно помешать членам ЖСК получить имущественные налоговые вычеты за приобретенную недвижимость.</w:t>
      </w:r>
    </w:p>
    <w:p w:rsidR="00AC54D8" w:rsidRDefault="00AC54D8" w:rsidP="00F1175F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E40041" w:rsidRDefault="00E40041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Р.А. Хасанов подробно доложил о конкретных предлагаемых изменениях:</w:t>
      </w:r>
    </w:p>
    <w:p w:rsidR="00E40041" w:rsidRDefault="00E40041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10 Устава ЖСК изложить в следующей редакции:</w:t>
      </w:r>
    </w:p>
    <w:p w:rsidR="00E40041" w:rsidRDefault="00E40041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730E2">
        <w:rPr>
          <w:sz w:val="28"/>
          <w:szCs w:val="28"/>
        </w:rPr>
        <w:t xml:space="preserve">Кооператив создается и действует в соответствии с Гражданским кодексом Российской Федерации, Жилищным </w:t>
      </w:r>
      <w:hyperlink r:id="rId8" w:history="1">
        <w:r w:rsidRPr="007730E2">
          <w:rPr>
            <w:sz w:val="28"/>
            <w:szCs w:val="28"/>
          </w:rPr>
          <w:t>кодекс</w:t>
        </w:r>
      </w:hyperlink>
      <w:r w:rsidRPr="007730E2">
        <w:rPr>
          <w:sz w:val="28"/>
          <w:szCs w:val="28"/>
        </w:rPr>
        <w:t xml:space="preserve">ом Российской Федерации, </w:t>
      </w:r>
      <w:r>
        <w:rPr>
          <w:sz w:val="28"/>
          <w:szCs w:val="28"/>
        </w:rPr>
        <w:t xml:space="preserve">Федеральным законом «О содействии развитию жилищного строительства», </w:t>
      </w:r>
      <w:r w:rsidRPr="007730E2">
        <w:rPr>
          <w:sz w:val="28"/>
          <w:szCs w:val="28"/>
        </w:rPr>
        <w:t>иными нормативными правовыми актами и настоящим уставом.</w:t>
      </w:r>
    </w:p>
    <w:p w:rsidR="00E40041" w:rsidRDefault="00E40041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устава кооператива, связанные с Федеральным законом от №161 «О содействии развитию жилищного строительства», включая положения о паевых взносах (</w:t>
      </w:r>
      <w:proofErr w:type="spellStart"/>
      <w:r>
        <w:rPr>
          <w:sz w:val="28"/>
          <w:szCs w:val="28"/>
        </w:rPr>
        <w:t>паенакоплениях</w:t>
      </w:r>
      <w:proofErr w:type="spellEnd"/>
      <w:r>
        <w:rPr>
          <w:sz w:val="28"/>
          <w:szCs w:val="28"/>
        </w:rPr>
        <w:t>), не применяются к членам кооператива, вступивши</w:t>
      </w:r>
      <w:r w:rsidR="00ED5CB5">
        <w:rPr>
          <w:sz w:val="28"/>
          <w:szCs w:val="28"/>
        </w:rPr>
        <w:t>м в кооператив после 21.10.2020</w:t>
      </w:r>
      <w:r>
        <w:rPr>
          <w:sz w:val="28"/>
          <w:szCs w:val="28"/>
        </w:rPr>
        <w:t>»</w:t>
      </w:r>
      <w:r w:rsidR="002D00D5">
        <w:rPr>
          <w:sz w:val="28"/>
          <w:szCs w:val="28"/>
        </w:rPr>
        <w:t>;</w:t>
      </w:r>
    </w:p>
    <w:p w:rsidR="00E40041" w:rsidRDefault="00E40041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00D5">
        <w:rPr>
          <w:sz w:val="28"/>
          <w:szCs w:val="28"/>
        </w:rPr>
        <w:t>пункт 23 Устава ЖСК изложить в следующей редакции:</w:t>
      </w:r>
    </w:p>
    <w:p w:rsidR="002D00D5" w:rsidRDefault="002D00D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40277">
        <w:rPr>
          <w:sz w:val="28"/>
          <w:szCs w:val="28"/>
        </w:rPr>
        <w:t>Право быть принятыми в члены кооператива имеют граждане, достигшие возраста 16 лет, относящиеся к категориям граждан, перечень которых определен Правительством Российской Федерации или органами государственной власти субъектов Российской Федерации в соответствии с частью 4 статьи 16.5 Федерального закона «О содействии развитию жилищного строительства», и включенные в списки граждан, имеющих право быть принятыми в члены кооператива</w:t>
      </w:r>
      <w:r>
        <w:rPr>
          <w:sz w:val="28"/>
          <w:szCs w:val="28"/>
        </w:rPr>
        <w:t>,</w:t>
      </w:r>
      <w:r w:rsidRPr="00C8098D">
        <w:rPr>
          <w:sz w:val="28"/>
          <w:szCs w:val="28"/>
        </w:rPr>
        <w:t xml:space="preserve"> </w:t>
      </w:r>
      <w:r w:rsidRPr="00627F68">
        <w:rPr>
          <w:sz w:val="28"/>
          <w:szCs w:val="28"/>
        </w:rPr>
        <w:t>а также с 21.10.2020 иные</w:t>
      </w:r>
      <w:proofErr w:type="gramEnd"/>
      <w:r w:rsidRPr="00627F68">
        <w:rPr>
          <w:sz w:val="28"/>
          <w:szCs w:val="28"/>
        </w:rPr>
        <w:t xml:space="preserve"> граждане, которые в порядке, установленном законодательством, приобрели право собственности на индивидуальный жилой дом, первоначальное право </w:t>
      </w:r>
      <w:proofErr w:type="gramStart"/>
      <w:r w:rsidRPr="00627F68">
        <w:rPr>
          <w:sz w:val="28"/>
          <w:szCs w:val="28"/>
        </w:rPr>
        <w:t>собственности</w:t>
      </w:r>
      <w:proofErr w:type="gramEnd"/>
      <w:r w:rsidRPr="00627F68">
        <w:rPr>
          <w:sz w:val="28"/>
          <w:szCs w:val="28"/>
        </w:rPr>
        <w:t xml:space="preserve"> на которы</w:t>
      </w:r>
      <w:r>
        <w:rPr>
          <w:sz w:val="28"/>
          <w:szCs w:val="28"/>
        </w:rPr>
        <w:t>й</w:t>
      </w:r>
      <w:r w:rsidRPr="00627F68">
        <w:rPr>
          <w:sz w:val="28"/>
          <w:szCs w:val="28"/>
        </w:rPr>
        <w:t xml:space="preserve"> возникло в порядке передачи от ЖСК «Университетский городок КФУ»</w:t>
      </w:r>
      <w:r>
        <w:rPr>
          <w:sz w:val="28"/>
          <w:szCs w:val="28"/>
        </w:rPr>
        <w:t>»;</w:t>
      </w:r>
    </w:p>
    <w:p w:rsidR="002D00D5" w:rsidRDefault="002D00D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24 Устава ЖСК удалить;</w:t>
      </w:r>
    </w:p>
    <w:p w:rsidR="002D00D5" w:rsidRDefault="002D00D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28 Устава ЖСК удалить;</w:t>
      </w:r>
    </w:p>
    <w:p w:rsidR="002D00D5" w:rsidRDefault="002D00D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подпункты 6 и 7 пункта 29 Устава ЖСК удалить;</w:t>
      </w:r>
    </w:p>
    <w:p w:rsidR="002D00D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31 Устава ЖСК изложить в следующей редакции: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0E2">
        <w:rPr>
          <w:sz w:val="28"/>
          <w:szCs w:val="28"/>
        </w:rPr>
        <w:t>Граждане, желающие вступить в члены кооператива, подают в правление кооператива заявление (в письменной форме) о приеме в члены кооператива, в котором указывают сведения, предусмотренные подпунктами 1 - 3, 5 и 8 пункта 29 настоящего устава</w:t>
      </w:r>
      <w:r>
        <w:rPr>
          <w:sz w:val="28"/>
          <w:szCs w:val="28"/>
        </w:rPr>
        <w:t>»;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7 пункта 36 Устава ЖСК удалить;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46 Устава ЖСК изложить в следующей редакции: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0E2">
        <w:rPr>
          <w:sz w:val="28"/>
          <w:szCs w:val="28"/>
        </w:rPr>
        <w:t xml:space="preserve">Вступительным взносом являются денежные средства, единовременно вносимые гражданином при вступлении в члены кооператива для покрытия расходов на учреждение кооператива и (или) на прием такого гражданина в члены кооператива. Вступительный взнос уплачивается в срок 30 дней со дня принятия решения учредителей о создании кооператива либо в срок 10 дней со дня принятия решения </w:t>
      </w:r>
      <w:r>
        <w:rPr>
          <w:sz w:val="28"/>
          <w:szCs w:val="28"/>
        </w:rPr>
        <w:t xml:space="preserve">конференцией </w:t>
      </w:r>
      <w:r w:rsidRPr="007730E2">
        <w:rPr>
          <w:sz w:val="28"/>
          <w:szCs w:val="28"/>
        </w:rPr>
        <w:t xml:space="preserve">членов кооператива о приеме гражданина в члены кооператива. </w:t>
      </w:r>
      <w:r>
        <w:rPr>
          <w:sz w:val="28"/>
          <w:szCs w:val="28"/>
        </w:rPr>
        <w:t>Вступительный взнос составляет 10 000 (десять тысяч) рублей»;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55 Устава ЖСК изложить в следующей редакции: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20E6">
        <w:rPr>
          <w:sz w:val="28"/>
          <w:szCs w:val="28"/>
        </w:rPr>
        <w:t xml:space="preserve">Дополнительными взносами являются денежные средства, вносимые членом кооператива не более чем </w:t>
      </w:r>
      <w:r>
        <w:rPr>
          <w:sz w:val="28"/>
          <w:szCs w:val="28"/>
        </w:rPr>
        <w:t>четыре</w:t>
      </w:r>
      <w:r w:rsidRPr="001220E6">
        <w:rPr>
          <w:sz w:val="28"/>
          <w:szCs w:val="28"/>
        </w:rPr>
        <w:t xml:space="preserve"> раза в год, в том числе для покрытия убытков кооператива. Размер дополнительных взносов определяется решением </w:t>
      </w:r>
      <w:r w:rsidRPr="001220E6">
        <w:rPr>
          <w:sz w:val="28"/>
          <w:szCs w:val="28"/>
        </w:rPr>
        <w:lastRenderedPageBreak/>
        <w:t>конференции членов кооператива. Дополнительные взносы не подлежат возврату при пре</w:t>
      </w:r>
      <w:r>
        <w:rPr>
          <w:sz w:val="28"/>
          <w:szCs w:val="28"/>
        </w:rPr>
        <w:t>кращении членства в кооперативе»;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59 Устава ЖСК изложить в следующей редакции: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730E2">
        <w:rPr>
          <w:sz w:val="28"/>
          <w:szCs w:val="28"/>
        </w:rPr>
        <w:t xml:space="preserve">За нарушение обязанности по внесению членских, паевых и иных взносов </w:t>
      </w:r>
      <w:r>
        <w:rPr>
          <w:sz w:val="28"/>
          <w:szCs w:val="28"/>
        </w:rPr>
        <w:t xml:space="preserve"> в установленный Уставом ЖСК или конференцией членов ЖСК срок</w:t>
      </w:r>
      <w:r w:rsidRPr="007730E2">
        <w:rPr>
          <w:sz w:val="28"/>
          <w:szCs w:val="28"/>
        </w:rPr>
        <w:t xml:space="preserve"> член кооператива уплачивает пеню в размере 0,</w:t>
      </w:r>
      <w:r>
        <w:rPr>
          <w:sz w:val="28"/>
          <w:szCs w:val="28"/>
        </w:rPr>
        <w:t>1</w:t>
      </w:r>
      <w:r w:rsidRPr="007730E2">
        <w:rPr>
          <w:sz w:val="28"/>
          <w:szCs w:val="28"/>
        </w:rPr>
        <w:t> процента от суммы неуплаченных взносов за каждый день просрочки,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включительно.</w:t>
      </w:r>
      <w:proofErr w:type="gramEnd"/>
      <w:r w:rsidRPr="007730E2">
        <w:rPr>
          <w:sz w:val="28"/>
          <w:szCs w:val="28"/>
        </w:rPr>
        <w:t xml:space="preserve"> Денежные средства, взысканные в качестве пени за нарушение обязанности по внесению вступительных, членских, паевых и иных взносов в соответствии с настоящим пунктом, подлежат зачислению в фонд кооператива, в который должны поступать соответствующие взносы</w:t>
      </w:r>
      <w:r>
        <w:rPr>
          <w:sz w:val="28"/>
          <w:szCs w:val="28"/>
        </w:rPr>
        <w:t>»;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6 пункта 60 Устава ЖСК удалить;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5 пункта 67 Устава ЖСК удалить;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73 Устава ЖСК удалить;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74 Устава ЖСК удалить;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78 Устава ЖСК изложить в следующей редакции: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«В конференции членов кооператива могут принимать участие все члены кооператива»;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80 Устава ЖСК изложить в следующей редакции: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«Годовая конференция </w:t>
      </w:r>
      <w:r w:rsidRPr="007730E2">
        <w:rPr>
          <w:sz w:val="28"/>
          <w:szCs w:val="28"/>
        </w:rPr>
        <w:t>членов кооператива проводится не ранее чем через 2 месяца и не позднее чем через 6 месяцев после окончания очередного финансового года</w:t>
      </w:r>
      <w:r>
        <w:rPr>
          <w:sz w:val="28"/>
          <w:szCs w:val="28"/>
        </w:rPr>
        <w:t>»;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10 пункта 87 Устава ЖСК удалить;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16 пункта 87 Устава ЖСК изложить в следующей редакции: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«одобрение сделок кооператива, в том числе договоров займа и кредитных договоров, на сумму, превышающую 400 000 (четыреста тысяч) рублей»;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25 пункта 87 Устава ЖСК удалить;</w:t>
      </w:r>
    </w:p>
    <w:p w:rsidR="00ED5CB5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3593">
        <w:rPr>
          <w:sz w:val="28"/>
          <w:szCs w:val="28"/>
        </w:rPr>
        <w:t>подпункт 2 пункта 90 Устава ЖСК изложить в следующей редакции:</w:t>
      </w:r>
    </w:p>
    <w:p w:rsidR="00F63593" w:rsidRDefault="00F63593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0E2">
        <w:rPr>
          <w:sz w:val="28"/>
          <w:szCs w:val="28"/>
        </w:rPr>
        <w:t xml:space="preserve">по остальным вопросам, поставленным на голосование, - при условии, если за него проголосовало более половины членов кооператива, присутствовавших на </w:t>
      </w:r>
      <w:r w:rsidRPr="00CA64C4">
        <w:rPr>
          <w:sz w:val="28"/>
          <w:szCs w:val="28"/>
        </w:rPr>
        <w:t xml:space="preserve">конференции </w:t>
      </w:r>
      <w:r w:rsidRPr="007730E2">
        <w:rPr>
          <w:sz w:val="28"/>
          <w:szCs w:val="28"/>
        </w:rPr>
        <w:t>членов кооператива. При подсчете голосов членов кооператива учитываются голоса всех членов кооператива, в том числе членов кооператива, выдавших в порядке, предусмотренном пунктом 8</w:t>
      </w:r>
      <w:r>
        <w:rPr>
          <w:sz w:val="28"/>
          <w:szCs w:val="28"/>
        </w:rPr>
        <w:t>5</w:t>
      </w:r>
      <w:r w:rsidRPr="007730E2">
        <w:rPr>
          <w:sz w:val="28"/>
          <w:szCs w:val="28"/>
        </w:rPr>
        <w:t xml:space="preserve"> настоящего устава, доверенности своим представителям. Порядок подсчета голосов членов кооператива при проведении </w:t>
      </w:r>
      <w:r>
        <w:rPr>
          <w:sz w:val="28"/>
          <w:szCs w:val="28"/>
        </w:rPr>
        <w:t>конференции</w:t>
      </w:r>
      <w:r w:rsidRPr="007730E2">
        <w:rPr>
          <w:sz w:val="28"/>
          <w:szCs w:val="28"/>
        </w:rPr>
        <w:t xml:space="preserve"> членов кооператива утверждается решением</w:t>
      </w:r>
      <w:r>
        <w:rPr>
          <w:sz w:val="28"/>
          <w:szCs w:val="28"/>
        </w:rPr>
        <w:t xml:space="preserve"> </w:t>
      </w:r>
      <w:r w:rsidRPr="00CA64C4">
        <w:rPr>
          <w:sz w:val="28"/>
          <w:szCs w:val="28"/>
        </w:rPr>
        <w:t>конференции</w:t>
      </w:r>
      <w:r w:rsidRPr="007730E2">
        <w:rPr>
          <w:sz w:val="28"/>
          <w:szCs w:val="28"/>
        </w:rPr>
        <w:t xml:space="preserve"> членов кооператива</w:t>
      </w:r>
      <w:r>
        <w:rPr>
          <w:sz w:val="28"/>
          <w:szCs w:val="28"/>
        </w:rPr>
        <w:t>»;</w:t>
      </w:r>
    </w:p>
    <w:p w:rsidR="00F63593" w:rsidRDefault="00F63593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пункта 103 Устава ЖСК удалить;</w:t>
      </w:r>
    </w:p>
    <w:p w:rsidR="00F63593" w:rsidRDefault="00F63593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106 Устава ЖСК изложить в следующей редакции:</w:t>
      </w:r>
    </w:p>
    <w:p w:rsidR="00F63593" w:rsidRDefault="00F63593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«Конференция</w:t>
      </w:r>
      <w:r w:rsidRPr="007730E2">
        <w:rPr>
          <w:sz w:val="28"/>
          <w:szCs w:val="28"/>
        </w:rPr>
        <w:t xml:space="preserve"> членов кооператива, повестка дня которого включает вопросы о реорганизации или ликвидации кооператива, об утверждении изменений, которые вносятся в настоящий устав, утверждении документов о </w:t>
      </w:r>
      <w:r w:rsidRPr="007730E2">
        <w:rPr>
          <w:sz w:val="28"/>
          <w:szCs w:val="28"/>
        </w:rPr>
        <w:lastRenderedPageBreak/>
        <w:t>распределении жилых помещений и (или) земельных участков, образованных из земельного участка, переданного кооперативу, и предназначенных для строительства на них жилых домов, не может проводиться в форме заочного голосования</w:t>
      </w:r>
      <w:r>
        <w:rPr>
          <w:sz w:val="28"/>
          <w:szCs w:val="28"/>
        </w:rPr>
        <w:t>»;</w:t>
      </w:r>
      <w:proofErr w:type="gramEnd"/>
    </w:p>
    <w:p w:rsidR="00F63593" w:rsidRDefault="00F63593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6E24">
        <w:rPr>
          <w:sz w:val="28"/>
          <w:szCs w:val="28"/>
        </w:rPr>
        <w:t>подпункт 3 пункта 107 Устава ЖСК изложить в следующей редакции: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0E2">
        <w:rPr>
          <w:sz w:val="28"/>
          <w:szCs w:val="28"/>
        </w:rPr>
        <w:t xml:space="preserve">повестка дня </w:t>
      </w:r>
      <w:r w:rsidRPr="00ED0250">
        <w:rPr>
          <w:sz w:val="28"/>
          <w:szCs w:val="28"/>
        </w:rPr>
        <w:t xml:space="preserve">конференции </w:t>
      </w:r>
      <w:r w:rsidRPr="007730E2">
        <w:rPr>
          <w:sz w:val="28"/>
          <w:szCs w:val="28"/>
        </w:rPr>
        <w:t xml:space="preserve">членов кооператива, а также решения, принятые </w:t>
      </w:r>
      <w:r>
        <w:rPr>
          <w:sz w:val="28"/>
          <w:szCs w:val="28"/>
        </w:rPr>
        <w:t>конференцией</w:t>
      </w:r>
      <w:r w:rsidRPr="007730E2">
        <w:rPr>
          <w:sz w:val="28"/>
          <w:szCs w:val="28"/>
        </w:rPr>
        <w:t xml:space="preserve"> членов кооператива, по вопросам повестки дня, включая итоги голосования по каждому вопросу</w:t>
      </w:r>
      <w:r>
        <w:rPr>
          <w:sz w:val="28"/>
          <w:szCs w:val="28"/>
        </w:rPr>
        <w:t>»;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108 Устава ЖСК изложить в следующей редакции: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0E2">
        <w:rPr>
          <w:sz w:val="28"/>
          <w:szCs w:val="28"/>
        </w:rPr>
        <w:t xml:space="preserve">Правление кооператива избирается из числа членов кооператива </w:t>
      </w:r>
      <w:r>
        <w:rPr>
          <w:sz w:val="28"/>
          <w:szCs w:val="28"/>
        </w:rPr>
        <w:t xml:space="preserve"> конференцией</w:t>
      </w:r>
      <w:r w:rsidRPr="007730E2">
        <w:rPr>
          <w:sz w:val="28"/>
          <w:szCs w:val="28"/>
        </w:rPr>
        <w:t xml:space="preserve"> членов кооператива в количестве не </w:t>
      </w:r>
      <w:r>
        <w:rPr>
          <w:sz w:val="28"/>
          <w:szCs w:val="28"/>
        </w:rPr>
        <w:t>бол</w:t>
      </w:r>
      <w:r w:rsidRPr="007730E2">
        <w:rPr>
          <w:sz w:val="28"/>
          <w:szCs w:val="28"/>
        </w:rPr>
        <w:t>ее 5 человек на срок 1 год</w:t>
      </w:r>
      <w:r>
        <w:rPr>
          <w:sz w:val="28"/>
          <w:szCs w:val="28"/>
        </w:rPr>
        <w:t>»;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5 пункта 109 Устава ЖСК удалить;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136 Устава ЖСК удалить;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137 Устава ЖСК удалить;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пункта 138 Устава ЖСК изложить в следующей редакции: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30E2">
        <w:rPr>
          <w:sz w:val="28"/>
          <w:szCs w:val="28"/>
        </w:rPr>
        <w:t>сведения о лицах, входящих в состав органов управления, о ревизионной комиссии кооператива, о реквизитах банковских счетов</w:t>
      </w:r>
      <w:r>
        <w:rPr>
          <w:sz w:val="28"/>
          <w:szCs w:val="28"/>
        </w:rPr>
        <w:t>»;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143 Устава ЖСК удалить;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144 Устава ЖСК удалить;</w:t>
      </w:r>
    </w:p>
    <w:p w:rsidR="00646E24" w:rsidRDefault="00646E24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148 Устава ЖСК удалить.</w:t>
      </w:r>
    </w:p>
    <w:p w:rsidR="00ED5CB5" w:rsidRPr="00E40041" w:rsidRDefault="00ED5CB5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365AFB" w:rsidRDefault="00365AFB" w:rsidP="00796C69">
      <w:pPr>
        <w:pStyle w:val="fr-tag"/>
        <w:spacing w:before="0"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Поступило предложение утвердить </w:t>
      </w:r>
      <w:r w:rsidR="00646E24">
        <w:rPr>
          <w:sz w:val="28"/>
          <w:szCs w:val="28"/>
        </w:rPr>
        <w:t xml:space="preserve">внесение предложенных изменений в </w:t>
      </w:r>
      <w:proofErr w:type="spellStart"/>
      <w:r w:rsidR="00646E24"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</w:t>
      </w:r>
      <w:r w:rsidR="00AC54D8">
        <w:rPr>
          <w:sz w:val="28"/>
          <w:szCs w:val="28"/>
        </w:rPr>
        <w:t xml:space="preserve"> 10, 23, 24, 28, 29 (подпункты 6 и 7), 31, 36 (подпункт 7), 46, 55, 59, 60 (подпункт 6), 67 (подпункт 5), 73, 74, 78, 80, 87 (подпункты 10, 16 и 25), 90 (подпункт 2), 103 (подпункт 2), 106, 107 (подпункт 3), 108, 109 (подпункт 5), 136, 137, 138 (подпункт 2</w:t>
      </w:r>
      <w:proofErr w:type="gramEnd"/>
      <w:r w:rsidR="00AC54D8">
        <w:rPr>
          <w:sz w:val="28"/>
          <w:szCs w:val="28"/>
        </w:rPr>
        <w:t>), 143, 144 и 148 Устава ЖСК «Университетский городок КФУ».</w:t>
      </w:r>
    </w:p>
    <w:p w:rsidR="00365AFB" w:rsidRDefault="00365AFB" w:rsidP="00E75EBF">
      <w:pPr>
        <w:pStyle w:val="fr-tag"/>
        <w:spacing w:before="0" w:after="0"/>
        <w:jc w:val="both"/>
        <w:rPr>
          <w:sz w:val="28"/>
          <w:szCs w:val="28"/>
        </w:rPr>
      </w:pP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65AFB" w:rsidRPr="00702478" w:rsidRDefault="00AC54D8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единогласно</w:t>
      </w:r>
      <w:r w:rsidR="00365AFB">
        <w:rPr>
          <w:rFonts w:ascii="Times New Roman" w:hAnsi="Times New Roman" w:cs="Times New Roman"/>
          <w:sz w:val="28"/>
          <w:szCs w:val="28"/>
        </w:rPr>
        <w:t>;</w:t>
      </w:r>
    </w:p>
    <w:p w:rsidR="00365AFB" w:rsidRPr="00702478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365AFB" w:rsidRPr="00702478" w:rsidRDefault="00AC54D8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нет</w:t>
      </w:r>
      <w:r w:rsidR="00365AFB">
        <w:rPr>
          <w:rFonts w:ascii="Times New Roman" w:hAnsi="Times New Roman" w:cs="Times New Roman"/>
          <w:sz w:val="28"/>
          <w:szCs w:val="28"/>
        </w:rPr>
        <w:t>.</w:t>
      </w:r>
    </w:p>
    <w:p w:rsidR="00365AFB" w:rsidRDefault="00365AFB" w:rsidP="00365A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4284" w:rsidRDefault="00365AFB" w:rsidP="00365AFB">
      <w:pPr>
        <w:pStyle w:val="fr-tag"/>
        <w:spacing w:before="0" w:after="0"/>
        <w:jc w:val="both"/>
        <w:rPr>
          <w:sz w:val="28"/>
          <w:szCs w:val="28"/>
        </w:rPr>
      </w:pPr>
      <w:proofErr w:type="gramStart"/>
      <w:r w:rsidRPr="00702478">
        <w:rPr>
          <w:sz w:val="28"/>
          <w:szCs w:val="28"/>
        </w:rPr>
        <w:t xml:space="preserve">Постановили: </w:t>
      </w:r>
      <w:r>
        <w:rPr>
          <w:sz w:val="28"/>
          <w:szCs w:val="28"/>
        </w:rPr>
        <w:t xml:space="preserve">утвердить </w:t>
      </w:r>
      <w:r w:rsidR="00AC54D8">
        <w:rPr>
          <w:sz w:val="28"/>
          <w:szCs w:val="28"/>
        </w:rPr>
        <w:t xml:space="preserve">внесение предложенных изменений в </w:t>
      </w:r>
      <w:proofErr w:type="spellStart"/>
      <w:r w:rsidR="00AC54D8">
        <w:rPr>
          <w:sz w:val="28"/>
          <w:szCs w:val="28"/>
        </w:rPr>
        <w:t>п.п</w:t>
      </w:r>
      <w:proofErr w:type="spellEnd"/>
      <w:r w:rsidR="00AC54D8">
        <w:rPr>
          <w:sz w:val="28"/>
          <w:szCs w:val="28"/>
        </w:rPr>
        <w:t>. 10, 23, 24, 28, 29 (подпункты 6 и 7), 31, 36 (подпункт 7), 46, 55, 59, 60 (подпункт 6), 67 (подпункт 5), 73, 74, 78, 80, 87 (подпункты 10, 16 и 25), 90 (подпункт 2), 103 (подпункт 2), 106, 107 (подпункт 3), 108, 109 (подпункт 5), 136, 137, 138 (подпункт 2), 143</w:t>
      </w:r>
      <w:proofErr w:type="gramEnd"/>
      <w:r w:rsidR="00AC54D8">
        <w:rPr>
          <w:sz w:val="28"/>
          <w:szCs w:val="28"/>
        </w:rPr>
        <w:t>, 144 и 148 Устава ЖСК «Университетский городок КФУ»</w:t>
      </w:r>
      <w:r w:rsidR="00124284">
        <w:rPr>
          <w:sz w:val="28"/>
          <w:szCs w:val="28"/>
        </w:rPr>
        <w:t>.</w:t>
      </w:r>
    </w:p>
    <w:p w:rsidR="00124284" w:rsidRDefault="00124284" w:rsidP="00365AFB">
      <w:pPr>
        <w:pStyle w:val="fr-tag"/>
        <w:spacing w:before="0" w:after="0"/>
        <w:jc w:val="both"/>
        <w:rPr>
          <w:sz w:val="28"/>
          <w:szCs w:val="28"/>
        </w:rPr>
      </w:pPr>
    </w:p>
    <w:p w:rsidR="000360BA" w:rsidRDefault="000360BA" w:rsidP="006E15DF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девятому вопросу: «</w:t>
      </w:r>
      <w:r w:rsidR="00796C69">
        <w:rPr>
          <w:sz w:val="28"/>
          <w:szCs w:val="28"/>
        </w:rPr>
        <w:t>Обсуждение вопроса о взыскании задолженности членов ЖСК «Университетский городок КФУ» и о мерах препятствования возникновению задолженности членов ЖСК</w:t>
      </w:r>
      <w:r>
        <w:rPr>
          <w:sz w:val="28"/>
          <w:szCs w:val="28"/>
        </w:rPr>
        <w:t>».</w:t>
      </w:r>
    </w:p>
    <w:p w:rsidR="000360BA" w:rsidRDefault="000360BA" w:rsidP="00365AFB">
      <w:pPr>
        <w:pStyle w:val="fr-tag"/>
        <w:spacing w:before="0" w:after="0"/>
        <w:jc w:val="both"/>
        <w:rPr>
          <w:sz w:val="28"/>
          <w:szCs w:val="28"/>
        </w:rPr>
      </w:pPr>
    </w:p>
    <w:p w:rsidR="000360BA" w:rsidRDefault="000360BA" w:rsidP="00827E0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С.И. Петров</w:t>
      </w:r>
      <w:r w:rsidR="00D1161F">
        <w:rPr>
          <w:sz w:val="28"/>
          <w:szCs w:val="28"/>
        </w:rPr>
        <w:t xml:space="preserve"> уведомил участников конференции о том, что </w:t>
      </w:r>
      <w:r w:rsidR="00827E0D">
        <w:rPr>
          <w:sz w:val="28"/>
          <w:szCs w:val="28"/>
        </w:rPr>
        <w:t>наблюдается систематическая неоплата членских взносов, целевых взносов и иных задолженностей отдельными членами ЖСК.</w:t>
      </w:r>
    </w:p>
    <w:p w:rsidR="00827E0D" w:rsidRDefault="00827E0D" w:rsidP="00827E0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Правлением предлагается ряд мер для повышения финансовой дисциплины членов ЖСК, а именно:</w:t>
      </w:r>
    </w:p>
    <w:p w:rsidR="00827E0D" w:rsidRDefault="00827E0D" w:rsidP="00827E0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достижении определенного порога задолженности (10 000 рублей) правление будет переходить к взысканию долга в судебном порядке;</w:t>
      </w:r>
    </w:p>
    <w:p w:rsidR="00827E0D" w:rsidRDefault="00827E0D" w:rsidP="00827E0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утвержденных изменениях в устав ЖСК повышен размер пени за несвоевременную оплату членских, целевых и иных взносов.</w:t>
      </w:r>
    </w:p>
    <w:p w:rsidR="00827E0D" w:rsidRDefault="00827E0D" w:rsidP="00827E0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Р.Б. </w:t>
      </w:r>
      <w:proofErr w:type="spellStart"/>
      <w:r>
        <w:rPr>
          <w:sz w:val="28"/>
          <w:szCs w:val="28"/>
        </w:rPr>
        <w:t>Ситдиков</w:t>
      </w:r>
      <w:proofErr w:type="spellEnd"/>
      <w:r>
        <w:rPr>
          <w:sz w:val="28"/>
          <w:szCs w:val="28"/>
        </w:rPr>
        <w:t xml:space="preserve"> предложил рассмотреть вопрос продажи долга члена ЖСК перед ЖСК специализированным организациям, скупающим долги, а также публичного размещения фамилий должников на сайте ЖСК.</w:t>
      </w:r>
    </w:p>
    <w:p w:rsidR="00827E0D" w:rsidRDefault="00827E0D" w:rsidP="00827E0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предложил установить срок для погашения всех задолженностей членов ЖСК до 31.12.2020.</w:t>
      </w:r>
    </w:p>
    <w:p w:rsidR="002C399C" w:rsidRDefault="002C399C" w:rsidP="000360BA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утвердить </w:t>
      </w:r>
      <w:r w:rsidR="00827E0D">
        <w:rPr>
          <w:sz w:val="28"/>
          <w:szCs w:val="28"/>
        </w:rPr>
        <w:t>срок для погашения всех задолженностей членов ЖСК до 31.12.2020 и право правления по истечении указанного срока размещать на сайте ЖСК в непубличном доступе фамилии должников, а при сумме долга 10 000 (десять тысяч) рублей или больше переходить к реализации долга специализированной организации или к судебному взысканию долга</w:t>
      </w:r>
      <w:r>
        <w:rPr>
          <w:sz w:val="28"/>
          <w:szCs w:val="28"/>
        </w:rPr>
        <w:t>.</w:t>
      </w:r>
    </w:p>
    <w:p w:rsidR="00365AFB" w:rsidRDefault="00365AFB" w:rsidP="00E75EBF">
      <w:pPr>
        <w:pStyle w:val="fr-tag"/>
        <w:spacing w:before="0" w:after="0"/>
        <w:jc w:val="both"/>
      </w:pP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2C399C" w:rsidRPr="00702478" w:rsidRDefault="0028623E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- 63</w:t>
      </w:r>
      <w:bookmarkStart w:id="1" w:name="_GoBack"/>
      <w:bookmarkEnd w:id="1"/>
      <w:r w:rsidR="002C399C">
        <w:rPr>
          <w:rFonts w:ascii="Times New Roman" w:hAnsi="Times New Roman" w:cs="Times New Roman"/>
          <w:sz w:val="28"/>
          <w:szCs w:val="28"/>
        </w:rPr>
        <w:t>;</w:t>
      </w:r>
    </w:p>
    <w:p w:rsidR="002C399C" w:rsidRPr="00702478" w:rsidRDefault="00827E0D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- 1 (В.В.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Кугуракова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C399C">
        <w:rPr>
          <w:rFonts w:ascii="Times New Roman" w:hAnsi="Times New Roman" w:cs="Times New Roman"/>
          <w:sz w:val="28"/>
          <w:szCs w:val="28"/>
        </w:rPr>
        <w:t>;</w:t>
      </w:r>
    </w:p>
    <w:p w:rsidR="002C399C" w:rsidRPr="00702478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</w:t>
      </w:r>
      <w:r w:rsidR="00827E0D">
        <w:rPr>
          <w:rFonts w:ascii="Times New Roman" w:hAnsi="Times New Roman" w:cs="Times New Roman"/>
          <w:sz w:val="28"/>
          <w:szCs w:val="28"/>
        </w:rPr>
        <w:t xml:space="preserve"> 2 (Т.Ю. </w:t>
      </w:r>
      <w:proofErr w:type="spellStart"/>
      <w:r w:rsidR="00827E0D"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827E0D">
        <w:rPr>
          <w:rFonts w:ascii="Times New Roman" w:hAnsi="Times New Roman" w:cs="Times New Roman"/>
          <w:sz w:val="28"/>
          <w:szCs w:val="28"/>
        </w:rPr>
        <w:t>, А.</w:t>
      </w:r>
      <w:r w:rsidR="00DB466B">
        <w:rPr>
          <w:rFonts w:ascii="Times New Roman" w:hAnsi="Times New Roman" w:cs="Times New Roman"/>
          <w:sz w:val="28"/>
          <w:szCs w:val="28"/>
        </w:rPr>
        <w:t>Ю.</w:t>
      </w:r>
      <w:r w:rsidR="00827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E0D">
        <w:rPr>
          <w:rFonts w:ascii="Times New Roman" w:hAnsi="Times New Roman" w:cs="Times New Roman"/>
          <w:sz w:val="28"/>
          <w:szCs w:val="28"/>
        </w:rPr>
        <w:t>Шемахин</w:t>
      </w:r>
      <w:proofErr w:type="spellEnd"/>
      <w:r w:rsidR="00827E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99C" w:rsidRDefault="002C399C" w:rsidP="002C399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399C" w:rsidRDefault="002C399C" w:rsidP="002C399C">
      <w:pPr>
        <w:pStyle w:val="fr-tag"/>
        <w:spacing w:before="0" w:after="0"/>
        <w:jc w:val="both"/>
        <w:rPr>
          <w:sz w:val="28"/>
          <w:szCs w:val="28"/>
        </w:rPr>
      </w:pPr>
      <w:proofErr w:type="gramStart"/>
      <w:r w:rsidRPr="00702478">
        <w:rPr>
          <w:sz w:val="28"/>
          <w:szCs w:val="28"/>
        </w:rPr>
        <w:t xml:space="preserve">Постановили: </w:t>
      </w:r>
      <w:r w:rsidR="00FF1D3C">
        <w:rPr>
          <w:sz w:val="28"/>
          <w:szCs w:val="28"/>
        </w:rPr>
        <w:t>утвердить срок для погашения всех задолженностей членов ЖСК «Университетский городок КФУ» до 31.12.2020 и право правления по истечении указанного срока размещать на сайте ЖСК в непубличном доступе фамилии должников, а при сумме долга 10 000 (десять тысяч) рублей или больше переходить к реализации долга специализированной организации или к судебному взысканию долга</w:t>
      </w:r>
      <w:r>
        <w:rPr>
          <w:sz w:val="28"/>
          <w:szCs w:val="28"/>
        </w:rPr>
        <w:t>.</w:t>
      </w:r>
      <w:proofErr w:type="gramEnd"/>
    </w:p>
    <w:p w:rsidR="006E15DF" w:rsidRDefault="006E15DF" w:rsidP="002C399C">
      <w:pPr>
        <w:pStyle w:val="fr-tag"/>
        <w:spacing w:before="0" w:after="0"/>
        <w:jc w:val="both"/>
        <w:rPr>
          <w:sz w:val="28"/>
          <w:szCs w:val="28"/>
        </w:rPr>
      </w:pPr>
    </w:p>
    <w:p w:rsidR="006E15DF" w:rsidRDefault="006E15DF" w:rsidP="006E15DF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По десятому вопросу: «</w:t>
      </w:r>
      <w:r w:rsidR="00FF1D3C">
        <w:rPr>
          <w:sz w:val="28"/>
          <w:szCs w:val="28"/>
        </w:rPr>
        <w:t>Обсуждение вопроса об организации вывоза твердых коммунальных отходов (ТКО) с территории поселка ЖСК «Университетский городок КФУ» и об организации охраны территории поселка</w:t>
      </w:r>
      <w:r>
        <w:rPr>
          <w:sz w:val="28"/>
          <w:szCs w:val="28"/>
        </w:rPr>
        <w:t>».</w:t>
      </w:r>
    </w:p>
    <w:p w:rsidR="0017512C" w:rsidRDefault="0017512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5DF" w:rsidRDefault="006E15DF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Р.А. Хасанов сообщил о разработке правлением ЖСК </w:t>
      </w:r>
      <w:r w:rsidR="00FF1D3C">
        <w:rPr>
          <w:rFonts w:ascii="Times New Roman" w:hAnsi="Times New Roman" w:cs="Times New Roman"/>
          <w:sz w:val="28"/>
          <w:szCs w:val="28"/>
        </w:rPr>
        <w:t>вопроса вывоза ТКО с территории поселка и представил участникам конференции презентацию по итогам проведенного анализа.</w:t>
      </w:r>
    </w:p>
    <w:p w:rsidR="00FF1D3C" w:rsidRDefault="00FF1D3C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Вывоз ТКО с территории поселка ЖСК силами регионального оператора (ООО «ПЖКХ») возможен в 2-х вариантах:</w:t>
      </w:r>
    </w:p>
    <w:p w:rsidR="00FF1D3C" w:rsidRDefault="00FF1D3C" w:rsidP="00FF1D3C">
      <w:pPr>
        <w:pStyle w:val="ac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Вывоз ТКО с контейнерных площадок;</w:t>
      </w:r>
    </w:p>
    <w:p w:rsidR="00FF1D3C" w:rsidRDefault="00FF1D3C" w:rsidP="00FF1D3C">
      <w:pPr>
        <w:pStyle w:val="ac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«Мешочный» вывоз ТКО.</w:t>
      </w:r>
    </w:p>
    <w:p w:rsidR="00FF1D3C" w:rsidRPr="00FF1D3C" w:rsidRDefault="00FF1D3C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озвучены достоинства и недостатки каждого из способов вывоза ТКО, приведены расходы на приобретение контейнеров в первом и втором случаях, озвучена позиция исполкома г. Казани.</w:t>
      </w:r>
    </w:p>
    <w:p w:rsidR="006E15DF" w:rsidRDefault="006E15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</w:t>
      </w:r>
      <w:r w:rsidR="00FF1D3C">
        <w:rPr>
          <w:rFonts w:ascii="Times New Roman" w:hAnsi="Times New Roman" w:cs="Times New Roman"/>
          <w:sz w:val="28"/>
          <w:szCs w:val="28"/>
        </w:rPr>
        <w:t>участникам конференции проголосовать за утверждение 1-го (вывоз с контейнерных площадок) или 2-го («мешочный» вывоз) варианта вывоза ТКО с территории поселка ЖСК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D3C" w:rsidRDefault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D3C" w:rsidRPr="00702478" w:rsidRDefault="00FF1D3C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FF1D3C" w:rsidRPr="00702478" w:rsidRDefault="00FF1D3C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FF1D3C" w:rsidRPr="00702478" w:rsidRDefault="00FF1D3C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вывоз ТКО с контейнерных площадок» - 12;</w:t>
      </w:r>
    </w:p>
    <w:p w:rsidR="00FF1D3C" w:rsidRDefault="00FF1D3C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«мешочный» вывоз ТКО» - 16.</w:t>
      </w:r>
    </w:p>
    <w:p w:rsidR="00FF1D3C" w:rsidRPr="00702478" w:rsidRDefault="00FF1D3C" w:rsidP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D3C" w:rsidRDefault="00FF1D3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 вопросу выбора варианта вывоза ТКО с территории поселка ЖСК не принято, поскольку сумма голосов за оба варианта вывоза ТКО меньше</w:t>
      </w:r>
      <w:r w:rsidR="00F6230F">
        <w:rPr>
          <w:rFonts w:ascii="Times New Roman" w:hAnsi="Times New Roman" w:cs="Times New Roman"/>
          <w:sz w:val="28"/>
          <w:szCs w:val="28"/>
        </w:rPr>
        <w:t xml:space="preserve"> чем количество голосов необходимое для кворума.</w:t>
      </w:r>
    </w:p>
    <w:p w:rsidR="00F6230F" w:rsidRDefault="00F623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Правлению ЖСК предложено провести онлайн-голосование по данному вопросу.</w:t>
      </w:r>
    </w:p>
    <w:p w:rsidR="006E15DF" w:rsidRDefault="006E15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5DF" w:rsidRDefault="006E15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 одинн</w:t>
      </w:r>
      <w:r w:rsidR="00F6230F">
        <w:rPr>
          <w:rFonts w:ascii="Times New Roman" w:hAnsi="Times New Roman" w:cs="Times New Roman"/>
          <w:sz w:val="28"/>
          <w:szCs w:val="28"/>
        </w:rPr>
        <w:t>адцатому вопросу: «Разное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15DF" w:rsidRDefault="006E15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5DF" w:rsidRDefault="00F6230F" w:rsidP="00E40D4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40D4A">
        <w:rPr>
          <w:rFonts w:ascii="Times New Roman" w:hAnsi="Times New Roman" w:cs="Times New Roman"/>
          <w:sz w:val="28"/>
          <w:szCs w:val="28"/>
        </w:rPr>
        <w:t>ов на обсуждение не выносилось.</w:t>
      </w:r>
    </w:p>
    <w:p w:rsidR="006E15DF" w:rsidRDefault="006E15D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17512C" w:rsidRDefault="00A81AA9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</w:t>
      </w:r>
      <w:proofErr w:type="spellEnd"/>
    </w:p>
    <w:p w:rsidR="0017512C" w:rsidRDefault="001751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12C" w:rsidRDefault="00A81A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E40D4A" w:rsidRDefault="00A81A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E40D4A" w:rsidRDefault="00E40D4A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0D4A" w:rsidRDefault="00E40D4A">
      <w:pPr>
        <w:widowControl w:val="0"/>
        <w:spacing w:after="0" w:line="240" w:lineRule="auto"/>
        <w:jc w:val="both"/>
        <w:sectPr w:rsidR="00E40D4A" w:rsidSect="0017512C">
          <w:headerReference w:type="default" r:id="rId9"/>
          <w:pgSz w:w="11906" w:h="16838"/>
          <w:pgMar w:top="1134" w:right="1134" w:bottom="1134" w:left="1134" w:header="709" w:footer="0" w:gutter="0"/>
          <w:cols w:space="720"/>
          <w:formProt w:val="0"/>
          <w:docGrid w:linePitch="360" w:charSpace="-2049"/>
        </w:sectPr>
      </w:pPr>
    </w:p>
    <w:p w:rsidR="00770682" w:rsidRPr="00173935" w:rsidRDefault="00770682" w:rsidP="007706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70682" w:rsidRPr="00E40D4A" w:rsidRDefault="00770682" w:rsidP="007706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4A">
        <w:rPr>
          <w:rFonts w:ascii="Times New Roman" w:hAnsi="Times New Roman" w:cs="Times New Roman"/>
          <w:sz w:val="28"/>
          <w:szCs w:val="28"/>
        </w:rPr>
        <w:t>к Протоколу №30 годовой конференции</w:t>
      </w:r>
    </w:p>
    <w:p w:rsidR="00770682" w:rsidRDefault="00770682" w:rsidP="007706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4A">
        <w:rPr>
          <w:rFonts w:ascii="Times New Roman" w:hAnsi="Times New Roman" w:cs="Times New Roman"/>
          <w:sz w:val="28"/>
          <w:szCs w:val="28"/>
        </w:rPr>
        <w:t>ЖСК «Университетский городок КФУ» от 21.10.2020</w:t>
      </w:r>
    </w:p>
    <w:p w:rsidR="00770682" w:rsidRDefault="00770682" w:rsidP="007706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5"/>
        <w:gridCol w:w="4255"/>
      </w:tblGrid>
      <w:tr w:rsidR="00770682" w:rsidRPr="00770682" w:rsidTr="00770682">
        <w:trPr>
          <w:trHeight w:val="946"/>
        </w:trPr>
        <w:tc>
          <w:tcPr>
            <w:tcW w:w="12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Вышедшие из состава членов ЖСК</w:t>
            </w:r>
          </w:p>
        </w:tc>
      </w:tr>
      <w:tr w:rsidR="00770682" w:rsidRPr="00770682" w:rsidTr="00770682">
        <w:trPr>
          <w:trHeight w:val="453"/>
        </w:trPr>
        <w:tc>
          <w:tcPr>
            <w:tcW w:w="87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ФИО бывшего собственника</w:t>
            </w:r>
          </w:p>
        </w:tc>
        <w:tc>
          <w:tcPr>
            <w:tcW w:w="4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адрес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Фидаиль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Фаридович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М.Усманова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17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Васильев Максим Владимирович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Зевахина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1</w:t>
            </w:r>
          </w:p>
        </w:tc>
      </w:tr>
      <w:tr w:rsidR="00770682" w:rsidRPr="00770682" w:rsidTr="00770682">
        <w:trPr>
          <w:trHeight w:val="397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Кашапов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Фаикович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Шершеневича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2</w:t>
            </w:r>
          </w:p>
        </w:tc>
      </w:tr>
      <w:tr w:rsidR="00770682" w:rsidRPr="00770682" w:rsidTr="00770682">
        <w:trPr>
          <w:trHeight w:val="397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Куприянова-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Ашина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Флера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Гарифовна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Зевахина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13</w:t>
            </w:r>
          </w:p>
        </w:tc>
      </w:tr>
      <w:tr w:rsidR="00770682" w:rsidRPr="00770682" w:rsidTr="00770682">
        <w:trPr>
          <w:trHeight w:val="397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Роза Иосифовна</w:t>
            </w: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Зевахина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20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Тагиров Индус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Ризакович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М.Усманова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22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Хабибуллин Наиль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Эрикович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М.Усманова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5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Хазиев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Аклим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Хатыпович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М.Усманова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21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Хашов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Д. Мурзина, 3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Хусаинов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Зуфар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Фаатович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 Дмитриева, 8</w:t>
            </w:r>
          </w:p>
        </w:tc>
      </w:tr>
      <w:tr w:rsidR="00770682" w:rsidRPr="00770682" w:rsidTr="00770682">
        <w:trPr>
          <w:trHeight w:val="946"/>
        </w:trPr>
        <w:tc>
          <w:tcPr>
            <w:tcW w:w="1298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Подавшие заявления к выходу из состава членов ЖСК</w:t>
            </w:r>
          </w:p>
        </w:tc>
      </w:tr>
      <w:tr w:rsidR="00770682" w:rsidRPr="00770682" w:rsidTr="00770682">
        <w:trPr>
          <w:trHeight w:val="453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32"/>
                <w:szCs w:val="32"/>
                <w:lang w:eastAsia="ru-RU"/>
              </w:rPr>
              <w:t>ФИО собственника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32"/>
                <w:szCs w:val="32"/>
                <w:lang w:eastAsia="ru-RU"/>
              </w:rPr>
              <w:t>адрес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Григорьев Артем Павлович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Зевахина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8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lastRenderedPageBreak/>
              <w:t>Бадртдинов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Нагимович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0682" w:rsidRDefault="00770682" w:rsidP="0077068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Бухараев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Раисович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Д. Мурзина, 13</w:t>
            </w:r>
          </w:p>
        </w:tc>
      </w:tr>
      <w:tr w:rsidR="00770682" w:rsidRPr="00770682" w:rsidTr="00770682">
        <w:trPr>
          <w:trHeight w:val="397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Ишкинеева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Фарида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Фалесовна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М.Усманова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24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Матушевская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Галина Васильевна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М.Усманова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15</w:t>
            </w:r>
          </w:p>
        </w:tc>
      </w:tr>
      <w:tr w:rsidR="00770682" w:rsidRPr="00770682" w:rsidTr="00770682">
        <w:trPr>
          <w:trHeight w:val="397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Сафиуллина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Гульшат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Рафаилевна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Д. Мурзина, 15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Фахрутдинов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Эдуард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М.Усманова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1</w:t>
            </w: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Фролова Людмила Леонидовна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</w:p>
        </w:tc>
      </w:tr>
      <w:tr w:rsidR="00770682" w:rsidRPr="00770682" w:rsidTr="00770682">
        <w:trPr>
          <w:trHeight w:val="405"/>
        </w:trPr>
        <w:tc>
          <w:tcPr>
            <w:tcW w:w="8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Диляра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FFFFFF" w:themeColor="light1"/>
                <w:kern w:val="24"/>
                <w:sz w:val="28"/>
                <w:szCs w:val="28"/>
                <w:lang w:eastAsia="ru-RU"/>
              </w:rPr>
              <w:t>Шамилевна</w:t>
            </w:r>
            <w:proofErr w:type="spellEnd"/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70682" w:rsidRPr="00770682" w:rsidRDefault="00770682" w:rsidP="00770682">
            <w:pPr>
              <w:suppressAutoHyphens w:val="0"/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Зевахина</w:t>
            </w:r>
            <w:proofErr w:type="spellEnd"/>
            <w:r w:rsidRPr="00770682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 15</w:t>
            </w:r>
          </w:p>
        </w:tc>
      </w:tr>
    </w:tbl>
    <w:p w:rsidR="00770682" w:rsidRDefault="00770682" w:rsidP="007706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682" w:rsidRDefault="00770682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7512C" w:rsidRPr="00173935" w:rsidRDefault="00E40D4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9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40D4A" w:rsidRPr="00E40D4A" w:rsidRDefault="00E40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4A">
        <w:rPr>
          <w:rFonts w:ascii="Times New Roman" w:hAnsi="Times New Roman" w:cs="Times New Roman"/>
          <w:sz w:val="28"/>
          <w:szCs w:val="28"/>
        </w:rPr>
        <w:t>к Протоколу №30 годовой конференции</w:t>
      </w:r>
    </w:p>
    <w:p w:rsidR="00E40D4A" w:rsidRPr="00E40D4A" w:rsidRDefault="00E40D4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D4A">
        <w:rPr>
          <w:rFonts w:ascii="Times New Roman" w:hAnsi="Times New Roman" w:cs="Times New Roman"/>
          <w:sz w:val="28"/>
          <w:szCs w:val="28"/>
        </w:rPr>
        <w:t>ЖСК «Университетский городок КФУ» от 21.10.2020</w:t>
      </w:r>
    </w:p>
    <w:p w:rsidR="00E40D4A" w:rsidRDefault="00E40D4A">
      <w:pPr>
        <w:widowControl w:val="0"/>
        <w:spacing w:after="0" w:line="240" w:lineRule="auto"/>
        <w:jc w:val="both"/>
      </w:pPr>
    </w:p>
    <w:tbl>
      <w:tblPr>
        <w:tblW w:w="13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4220"/>
        <w:gridCol w:w="4220"/>
        <w:gridCol w:w="2460"/>
      </w:tblGrid>
      <w:tr w:rsidR="00E40D4A" w:rsidRPr="00E40D4A" w:rsidTr="00E40D4A">
        <w:trPr>
          <w:trHeight w:val="823"/>
        </w:trPr>
        <w:tc>
          <w:tcPr>
            <w:tcW w:w="13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  <w:lang w:val="en-US"/>
              </w:rPr>
              <w:t>C</w:t>
            </w:r>
            <w:r w:rsidRPr="00E40D4A">
              <w:rPr>
                <w:b/>
                <w:bCs/>
              </w:rPr>
              <w:t xml:space="preserve">мета на содержание имущества ЖСК во </w:t>
            </w:r>
            <w:r w:rsidRPr="00E40D4A">
              <w:rPr>
                <w:b/>
                <w:bCs/>
                <w:lang w:val="en-US"/>
              </w:rPr>
              <w:t>III</w:t>
            </w:r>
            <w:r w:rsidRPr="00E40D4A">
              <w:rPr>
                <w:b/>
                <w:bCs/>
              </w:rPr>
              <w:t xml:space="preserve"> - </w:t>
            </w:r>
            <w:r w:rsidRPr="00E40D4A">
              <w:rPr>
                <w:b/>
                <w:bCs/>
                <w:lang w:val="en-US"/>
              </w:rPr>
              <w:t>IY</w:t>
            </w:r>
            <w:r w:rsidRPr="00E40D4A">
              <w:rPr>
                <w:b/>
                <w:bCs/>
              </w:rPr>
              <w:t xml:space="preserve"> </w:t>
            </w:r>
            <w:proofErr w:type="gramStart"/>
            <w:r w:rsidRPr="00E40D4A">
              <w:rPr>
                <w:b/>
                <w:bCs/>
              </w:rPr>
              <w:t>кварталах  2019</w:t>
            </w:r>
            <w:proofErr w:type="gramEnd"/>
            <w:r w:rsidRPr="00E40D4A">
              <w:rPr>
                <w:b/>
                <w:bCs/>
              </w:rPr>
              <w:t xml:space="preserve"> и </w:t>
            </w:r>
            <w:r w:rsidRPr="00E40D4A">
              <w:rPr>
                <w:b/>
                <w:bCs/>
                <w:lang w:val="en-US"/>
              </w:rPr>
              <w:t>I</w:t>
            </w:r>
            <w:r w:rsidRPr="00E40D4A">
              <w:rPr>
                <w:b/>
                <w:bCs/>
              </w:rPr>
              <w:t xml:space="preserve"> квартале 2020 </w:t>
            </w:r>
            <w:proofErr w:type="spellStart"/>
            <w:r w:rsidRPr="00E40D4A">
              <w:rPr>
                <w:b/>
                <w:bCs/>
              </w:rPr>
              <w:t>г.г</w:t>
            </w:r>
            <w:proofErr w:type="spellEnd"/>
            <w:r w:rsidRPr="00E40D4A">
              <w:rPr>
                <w:b/>
                <w:bCs/>
              </w:rPr>
              <w:t>.</w:t>
            </w:r>
          </w:p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proofErr w:type="gramStart"/>
            <w:r w:rsidRPr="00E40D4A">
              <w:rPr>
                <w:b/>
                <w:bCs/>
              </w:rPr>
              <w:t>(Третий целевой взнос   10 000 руб. * 130 = 1 300 000 руб.</w:t>
            </w:r>
            <w:proofErr w:type="gramEnd"/>
          </w:p>
        </w:tc>
      </w:tr>
      <w:tr w:rsidR="00E40D4A" w:rsidRPr="00E40D4A" w:rsidTr="00E40D4A">
        <w:trPr>
          <w:trHeight w:val="706"/>
        </w:trPr>
        <w:tc>
          <w:tcPr>
            <w:tcW w:w="2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Виды работ</w:t>
            </w:r>
          </w:p>
        </w:tc>
        <w:tc>
          <w:tcPr>
            <w:tcW w:w="4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Период</w:t>
            </w:r>
          </w:p>
        </w:tc>
        <w:tc>
          <w:tcPr>
            <w:tcW w:w="4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Стоимость, руб.</w:t>
            </w:r>
          </w:p>
        </w:tc>
        <w:tc>
          <w:tcPr>
            <w:tcW w:w="2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Итого, по видам услуг</w:t>
            </w:r>
            <w:proofErr w:type="gramStart"/>
            <w:r w:rsidRPr="00E40D4A">
              <w:t>.</w:t>
            </w:r>
            <w:proofErr w:type="gramEnd"/>
            <w:r w:rsidRPr="00E40D4A">
              <w:t xml:space="preserve"> </w:t>
            </w:r>
            <w:proofErr w:type="gramStart"/>
            <w:r w:rsidRPr="00E40D4A">
              <w:t>р</w:t>
            </w:r>
            <w:proofErr w:type="gramEnd"/>
            <w:r w:rsidRPr="00E40D4A">
              <w:t>уб.</w:t>
            </w:r>
          </w:p>
        </w:tc>
      </w:tr>
      <w:tr w:rsidR="00E40D4A" w:rsidRPr="00E40D4A" w:rsidTr="00E40D4A">
        <w:trPr>
          <w:trHeight w:val="353"/>
        </w:trPr>
        <w:tc>
          <w:tcPr>
            <w:tcW w:w="13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Работы</w:t>
            </w:r>
          </w:p>
        </w:tc>
      </w:tr>
      <w:tr w:rsidR="00E40D4A" w:rsidRPr="00E40D4A" w:rsidTr="00E40D4A">
        <w:trPr>
          <w:trHeight w:val="722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Видеонаблюдение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октябрь – ноябрь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19 282,80 (подвод электричества) + 64 490 (оборудование и монтаж)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83 772,8</w:t>
            </w:r>
          </w:p>
        </w:tc>
      </w:tr>
      <w:tr w:rsidR="00E40D4A" w:rsidRPr="00E40D4A" w:rsidTr="00E40D4A">
        <w:trPr>
          <w:trHeight w:val="353"/>
        </w:trPr>
        <w:tc>
          <w:tcPr>
            <w:tcW w:w="13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 </w:t>
            </w:r>
          </w:p>
        </w:tc>
      </w:tr>
      <w:tr w:rsidR="00E40D4A" w:rsidRPr="00E40D4A" w:rsidTr="00E40D4A">
        <w:trPr>
          <w:trHeight w:val="353"/>
        </w:trPr>
        <w:tc>
          <w:tcPr>
            <w:tcW w:w="13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Регулярные платежи</w:t>
            </w:r>
          </w:p>
        </w:tc>
      </w:tr>
      <w:tr w:rsidR="00E40D4A" w:rsidRPr="00E40D4A" w:rsidTr="00E40D4A">
        <w:trPr>
          <w:trHeight w:val="369"/>
        </w:trPr>
        <w:tc>
          <w:tcPr>
            <w:tcW w:w="28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Охрана посёлка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сентябрь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131 760 + 24 419 (долг за август)</w:t>
            </w:r>
          </w:p>
        </w:tc>
        <w:tc>
          <w:tcPr>
            <w:tcW w:w="24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 </w:t>
            </w:r>
          </w:p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 683 219</w:t>
            </w:r>
          </w:p>
        </w:tc>
      </w:tr>
      <w:tr w:rsidR="00E40D4A" w:rsidRPr="00E40D4A" w:rsidTr="00E40D4A">
        <w:trPr>
          <w:trHeight w:val="3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октябрь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3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ноябрь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3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декабрь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3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январь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131 760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369"/>
        </w:trPr>
        <w:tc>
          <w:tcPr>
            <w:tcW w:w="28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Аренда бытовки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ноябрь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1</w:t>
            </w:r>
            <w:r w:rsidRPr="00E40D4A">
              <w:rPr>
                <w:lang w:val="en-US"/>
              </w:rPr>
              <w:t>8</w:t>
            </w:r>
            <w:r w:rsidRPr="00E40D4A">
              <w:t> 000 (</w:t>
            </w:r>
            <w:proofErr w:type="spellStart"/>
            <w:r w:rsidRPr="00E40D4A">
              <w:t>доставка+аренда</w:t>
            </w:r>
            <w:proofErr w:type="spellEnd"/>
            <w:r w:rsidRPr="00E40D4A">
              <w:t>)</w:t>
            </w:r>
          </w:p>
        </w:tc>
        <w:tc>
          <w:tcPr>
            <w:tcW w:w="24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42 000</w:t>
            </w:r>
          </w:p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 </w:t>
            </w:r>
          </w:p>
        </w:tc>
      </w:tr>
      <w:tr w:rsidR="00E40D4A" w:rsidRPr="00E40D4A" w:rsidTr="00E40D4A">
        <w:trPr>
          <w:trHeight w:val="369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декабрь - март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24 000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706"/>
        </w:trPr>
        <w:tc>
          <w:tcPr>
            <w:tcW w:w="282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Электроснабжение  и  освещение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октябрь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 40 000 + 240 739,65 (долг за    </w:t>
            </w:r>
            <w:r w:rsidRPr="00E40D4A">
              <w:rPr>
                <w:lang w:val="en-US"/>
              </w:rPr>
              <w:t>II</w:t>
            </w:r>
            <w:r w:rsidRPr="00E40D4A">
              <w:t xml:space="preserve">  и </w:t>
            </w:r>
            <w:r w:rsidRPr="00E40D4A">
              <w:rPr>
                <w:lang w:val="en-US"/>
              </w:rPr>
              <w:t>III</w:t>
            </w:r>
            <w:r w:rsidRPr="00E40D4A">
              <w:t xml:space="preserve"> кварталы)</w:t>
            </w:r>
          </w:p>
        </w:tc>
        <w:tc>
          <w:tcPr>
            <w:tcW w:w="24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400 739,65</w:t>
            </w:r>
          </w:p>
        </w:tc>
      </w:tr>
      <w:tr w:rsidR="00E40D4A" w:rsidRPr="00E40D4A" w:rsidTr="00E40D4A">
        <w:trPr>
          <w:trHeight w:val="35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ноябрь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 40 000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35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декабрь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 40 000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35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январь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 xml:space="preserve">   40 000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E40D4A" w:rsidRPr="00E40D4A" w:rsidRDefault="00E40D4A" w:rsidP="00E40D4A">
            <w:pPr>
              <w:widowControl w:val="0"/>
              <w:spacing w:after="0" w:line="240" w:lineRule="auto"/>
              <w:jc w:val="both"/>
            </w:pPr>
          </w:p>
        </w:tc>
      </w:tr>
      <w:tr w:rsidR="00E40D4A" w:rsidRPr="00E40D4A" w:rsidTr="00E40D4A">
        <w:trPr>
          <w:trHeight w:val="353"/>
        </w:trPr>
        <w:tc>
          <w:tcPr>
            <w:tcW w:w="13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 </w:t>
            </w:r>
          </w:p>
        </w:tc>
      </w:tr>
      <w:tr w:rsidR="00E40D4A" w:rsidRPr="00E40D4A" w:rsidTr="00E40D4A">
        <w:trPr>
          <w:trHeight w:val="353"/>
        </w:trPr>
        <w:tc>
          <w:tcPr>
            <w:tcW w:w="13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Прочие расходы</w:t>
            </w:r>
          </w:p>
        </w:tc>
      </w:tr>
      <w:tr w:rsidR="00E40D4A" w:rsidRPr="00E40D4A" w:rsidTr="00E40D4A">
        <w:trPr>
          <w:trHeight w:val="369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Вывоз мусора (ТБО)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ноябрь – декабрь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lang w:val="en-US"/>
              </w:rPr>
              <w:t xml:space="preserve"> </w:t>
            </w:r>
            <w:r w:rsidRPr="00E40D4A">
              <w:t>25 000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25 000</w:t>
            </w:r>
          </w:p>
        </w:tc>
      </w:tr>
      <w:tr w:rsidR="00E40D4A" w:rsidRPr="00E40D4A" w:rsidTr="00E40D4A">
        <w:trPr>
          <w:trHeight w:val="369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Уборка и вывоз снега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декабрь - февраль</w:t>
            </w:r>
          </w:p>
        </w:tc>
        <w:tc>
          <w:tcPr>
            <w:tcW w:w="4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lang w:val="en-US"/>
              </w:rPr>
              <w:t xml:space="preserve"> </w:t>
            </w:r>
            <w:r w:rsidRPr="00E40D4A">
              <w:t>65 268,55</w:t>
            </w:r>
          </w:p>
        </w:tc>
        <w:tc>
          <w:tcPr>
            <w:tcW w:w="2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65 268,55</w:t>
            </w:r>
          </w:p>
        </w:tc>
      </w:tr>
      <w:tr w:rsidR="00E40D4A" w:rsidRPr="00E40D4A" w:rsidTr="00E40D4A">
        <w:trPr>
          <w:trHeight w:val="353"/>
        </w:trPr>
        <w:tc>
          <w:tcPr>
            <w:tcW w:w="137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 </w:t>
            </w:r>
          </w:p>
        </w:tc>
      </w:tr>
      <w:tr w:rsidR="00E40D4A" w:rsidRPr="00E40D4A" w:rsidTr="00E40D4A">
        <w:trPr>
          <w:trHeight w:val="369"/>
        </w:trPr>
        <w:tc>
          <w:tcPr>
            <w:tcW w:w="2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2" w:type="dxa"/>
              <w:left w:w="84" w:type="dxa"/>
              <w:bottom w:w="0" w:type="dxa"/>
              <w:right w:w="84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rPr>
                <w:b/>
                <w:bCs/>
              </w:rPr>
              <w:t>ИТОГО</w:t>
            </w:r>
          </w:p>
        </w:tc>
        <w:tc>
          <w:tcPr>
            <w:tcW w:w="1090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D2DEA" w:rsidRPr="00E40D4A" w:rsidRDefault="00E40D4A" w:rsidP="00E40D4A">
            <w:pPr>
              <w:widowControl w:val="0"/>
              <w:spacing w:after="0" w:line="240" w:lineRule="auto"/>
              <w:jc w:val="both"/>
            </w:pPr>
            <w:r w:rsidRPr="00E40D4A">
              <w:t>1 300 000</w:t>
            </w:r>
          </w:p>
        </w:tc>
      </w:tr>
    </w:tbl>
    <w:p w:rsidR="00E40D4A" w:rsidRDefault="00E40D4A" w:rsidP="00E40D4A">
      <w:pPr>
        <w:widowControl w:val="0"/>
        <w:spacing w:after="0" w:line="240" w:lineRule="auto"/>
        <w:jc w:val="both"/>
      </w:pPr>
    </w:p>
    <w:sectPr w:rsidR="00E40D4A" w:rsidSect="00E40D4A">
      <w:pgSz w:w="16838" w:h="11906" w:orient="landscape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D7" w:rsidRDefault="00F85DD7" w:rsidP="0017512C">
      <w:pPr>
        <w:spacing w:after="0" w:line="240" w:lineRule="auto"/>
      </w:pPr>
      <w:r>
        <w:separator/>
      </w:r>
    </w:p>
  </w:endnote>
  <w:endnote w:type="continuationSeparator" w:id="0">
    <w:p w:rsidR="00F85DD7" w:rsidRDefault="00F85DD7" w:rsidP="00175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D7" w:rsidRDefault="00F85DD7" w:rsidP="0017512C">
      <w:pPr>
        <w:spacing w:after="0" w:line="240" w:lineRule="auto"/>
      </w:pPr>
      <w:r>
        <w:separator/>
      </w:r>
    </w:p>
  </w:footnote>
  <w:footnote w:type="continuationSeparator" w:id="0">
    <w:p w:rsidR="00F85DD7" w:rsidRDefault="00F85DD7" w:rsidP="00175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633738"/>
      <w:docPartObj>
        <w:docPartGallery w:val="Page Numbers (Top of Page)"/>
        <w:docPartUnique/>
      </w:docPartObj>
    </w:sdtPr>
    <w:sdtEndPr/>
    <w:sdtContent>
      <w:p w:rsidR="00827E0D" w:rsidRDefault="00827E0D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862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827E0D" w:rsidRDefault="00827E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878"/>
    <w:multiLevelType w:val="hybridMultilevel"/>
    <w:tmpl w:val="C56A1576"/>
    <w:lvl w:ilvl="0" w:tplc="8FFA00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2251E6"/>
    <w:multiLevelType w:val="multilevel"/>
    <w:tmpl w:val="1218A9A6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C36240"/>
    <w:multiLevelType w:val="hybridMultilevel"/>
    <w:tmpl w:val="CEB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B1755"/>
    <w:multiLevelType w:val="multilevel"/>
    <w:tmpl w:val="A22E2C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A393F63"/>
    <w:multiLevelType w:val="multilevel"/>
    <w:tmpl w:val="E4FE90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2C"/>
    <w:rsid w:val="000360BA"/>
    <w:rsid w:val="00046C2E"/>
    <w:rsid w:val="000619B7"/>
    <w:rsid w:val="00066A87"/>
    <w:rsid w:val="000965B7"/>
    <w:rsid w:val="000C23DC"/>
    <w:rsid w:val="000E143B"/>
    <w:rsid w:val="000E17C1"/>
    <w:rsid w:val="000E3EBC"/>
    <w:rsid w:val="000F02CA"/>
    <w:rsid w:val="00124284"/>
    <w:rsid w:val="00127882"/>
    <w:rsid w:val="00173935"/>
    <w:rsid w:val="0017512C"/>
    <w:rsid w:val="001956A2"/>
    <w:rsid w:val="001F5F99"/>
    <w:rsid w:val="002116FD"/>
    <w:rsid w:val="00284BA6"/>
    <w:rsid w:val="0028623E"/>
    <w:rsid w:val="00297CC4"/>
    <w:rsid w:val="002A0470"/>
    <w:rsid w:val="002C399C"/>
    <w:rsid w:val="002D00D5"/>
    <w:rsid w:val="002E09BD"/>
    <w:rsid w:val="0030302E"/>
    <w:rsid w:val="00365AFB"/>
    <w:rsid w:val="003667B1"/>
    <w:rsid w:val="00370933"/>
    <w:rsid w:val="00375492"/>
    <w:rsid w:val="00381335"/>
    <w:rsid w:val="003820C8"/>
    <w:rsid w:val="003F5AE1"/>
    <w:rsid w:val="003F7F5C"/>
    <w:rsid w:val="0041320D"/>
    <w:rsid w:val="0042466A"/>
    <w:rsid w:val="00452651"/>
    <w:rsid w:val="004A22AC"/>
    <w:rsid w:val="004B0585"/>
    <w:rsid w:val="004E2D89"/>
    <w:rsid w:val="00511893"/>
    <w:rsid w:val="005362E9"/>
    <w:rsid w:val="005375F3"/>
    <w:rsid w:val="00557031"/>
    <w:rsid w:val="0057401C"/>
    <w:rsid w:val="005A5B50"/>
    <w:rsid w:val="005A73A3"/>
    <w:rsid w:val="00646E24"/>
    <w:rsid w:val="006A3F98"/>
    <w:rsid w:val="006C2244"/>
    <w:rsid w:val="006C6365"/>
    <w:rsid w:val="006D3192"/>
    <w:rsid w:val="006E15DF"/>
    <w:rsid w:val="007117CC"/>
    <w:rsid w:val="00770682"/>
    <w:rsid w:val="00796C69"/>
    <w:rsid w:val="007B5554"/>
    <w:rsid w:val="00827E0D"/>
    <w:rsid w:val="00923742"/>
    <w:rsid w:val="00927EF4"/>
    <w:rsid w:val="009F0770"/>
    <w:rsid w:val="00A15033"/>
    <w:rsid w:val="00A81AA9"/>
    <w:rsid w:val="00A906B3"/>
    <w:rsid w:val="00AA4B5C"/>
    <w:rsid w:val="00AA5EA0"/>
    <w:rsid w:val="00AC54D8"/>
    <w:rsid w:val="00AD2DEA"/>
    <w:rsid w:val="00AD6CE9"/>
    <w:rsid w:val="00B020D9"/>
    <w:rsid w:val="00B35424"/>
    <w:rsid w:val="00B44F0F"/>
    <w:rsid w:val="00BB5CE2"/>
    <w:rsid w:val="00C570D9"/>
    <w:rsid w:val="00C64FF4"/>
    <w:rsid w:val="00D03682"/>
    <w:rsid w:val="00D1161F"/>
    <w:rsid w:val="00D340C6"/>
    <w:rsid w:val="00DA35DF"/>
    <w:rsid w:val="00DB466B"/>
    <w:rsid w:val="00DE15DE"/>
    <w:rsid w:val="00E06437"/>
    <w:rsid w:val="00E23921"/>
    <w:rsid w:val="00E40041"/>
    <w:rsid w:val="00E40D4A"/>
    <w:rsid w:val="00E75EBF"/>
    <w:rsid w:val="00ED5CB5"/>
    <w:rsid w:val="00EF5AB3"/>
    <w:rsid w:val="00F000A4"/>
    <w:rsid w:val="00F1175F"/>
    <w:rsid w:val="00F45C42"/>
    <w:rsid w:val="00F57A83"/>
    <w:rsid w:val="00F6230F"/>
    <w:rsid w:val="00F63593"/>
    <w:rsid w:val="00F6399C"/>
    <w:rsid w:val="00F7410B"/>
    <w:rsid w:val="00F80FBF"/>
    <w:rsid w:val="00F85DD7"/>
    <w:rsid w:val="00FE6AAC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paragraph" w:customStyle="1" w:styleId="a7">
    <w:name w:val="Заголовок"/>
    <w:basedOn w:val="a"/>
    <w:next w:val="a8"/>
    <w:rsid w:val="001751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7512C"/>
    <w:pPr>
      <w:spacing w:after="140" w:line="288" w:lineRule="auto"/>
    </w:pPr>
  </w:style>
  <w:style w:type="paragraph" w:styleId="a9">
    <w:name w:val="List"/>
    <w:basedOn w:val="a8"/>
    <w:rsid w:val="0017512C"/>
    <w:rPr>
      <w:rFonts w:cs="Arial"/>
    </w:rPr>
  </w:style>
  <w:style w:type="paragraph" w:styleId="aa">
    <w:name w:val="Title"/>
    <w:basedOn w:val="a"/>
    <w:rsid w:val="001751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17512C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d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7706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paragraph" w:customStyle="1" w:styleId="a7">
    <w:name w:val="Заголовок"/>
    <w:basedOn w:val="a"/>
    <w:next w:val="a8"/>
    <w:rsid w:val="001751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17512C"/>
    <w:pPr>
      <w:spacing w:after="140" w:line="288" w:lineRule="auto"/>
    </w:pPr>
  </w:style>
  <w:style w:type="paragraph" w:styleId="a9">
    <w:name w:val="List"/>
    <w:basedOn w:val="a8"/>
    <w:rsid w:val="0017512C"/>
    <w:rPr>
      <w:rFonts w:cs="Arial"/>
    </w:rPr>
  </w:style>
  <w:style w:type="paragraph" w:styleId="aa">
    <w:name w:val="Title"/>
    <w:basedOn w:val="a"/>
    <w:rsid w:val="001751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17512C"/>
    <w:pPr>
      <w:suppressLineNumbers/>
    </w:pPr>
    <w:rPr>
      <w:rFonts w:cs="Arial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d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7706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046757A1E9E209DEE76BD32FB4800CCB266EC68DAEDC006BA7954A2CUB2B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2604</TotalTime>
  <Pages>17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umq4pgka7ou6@mail.ru</cp:lastModifiedBy>
  <cp:revision>16</cp:revision>
  <cp:lastPrinted>2014-10-09T04:44:00Z</cp:lastPrinted>
  <dcterms:created xsi:type="dcterms:W3CDTF">2020-10-25T22:29:00Z</dcterms:created>
  <dcterms:modified xsi:type="dcterms:W3CDTF">2021-01-12T08:59:00Z</dcterms:modified>
  <dc:language>ru-RU</dc:language>
</cp:coreProperties>
</file>